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DA0" w:rsidRDefault="00DD6DA0"/>
    <w:p w:rsidR="00DD6DA0" w:rsidRDefault="00DD6DA0"/>
    <w:p w:rsidR="00DD6DA0" w:rsidRDefault="00DD6DA0"/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DD6DA0">
        <w:tc>
          <w:tcPr>
            <w:tcW w:w="4500" w:type="dxa"/>
            <w:hideMark/>
          </w:tcPr>
          <w:p w:rsidR="00DD6DA0" w:rsidRDefault="009D2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Приложение № ___</w:t>
            </w:r>
          </w:p>
          <w:p w:rsidR="00DD6DA0" w:rsidRDefault="009D2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 ОПОП «29.01.07 Портной»</w:t>
            </w:r>
          </w:p>
          <w:p w:rsidR="00DD6DA0" w:rsidRDefault="009D2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утвержденной приказом директора ГБПОУ ЧГСК от «__» _____20__ г. №__</w:t>
            </w:r>
          </w:p>
          <w:p w:rsidR="00DD6DA0" w:rsidRDefault="009D227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6" w:lineRule="auto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 xml:space="preserve"> </w:t>
            </w:r>
          </w:p>
        </w:tc>
      </w:tr>
    </w:tbl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D6DA0" w:rsidRDefault="00DD6DA0">
      <w:pPr>
        <w:jc w:val="center"/>
      </w:pPr>
    </w:p>
    <w:p w:rsidR="00DD6DA0" w:rsidRDefault="009D2272">
      <w:pPr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DD6DA0" w:rsidRDefault="00DD6DA0"/>
    <w:p w:rsidR="00DD6DA0" w:rsidRDefault="00DD6DA0"/>
    <w:p w:rsidR="00DD6DA0" w:rsidRDefault="00DD6DA0"/>
    <w:p w:rsidR="00DD6DA0" w:rsidRDefault="00DD6DA0"/>
    <w:p w:rsidR="00DD6DA0" w:rsidRDefault="00DD6DA0"/>
    <w:p w:rsidR="00DD6DA0" w:rsidRDefault="00DD6DA0"/>
    <w:p w:rsidR="00DD6DA0" w:rsidRDefault="00DD6DA0"/>
    <w:p w:rsidR="00DD6DA0" w:rsidRDefault="00DD6DA0"/>
    <w:p w:rsidR="00DD6DA0" w:rsidRDefault="009D2272">
      <w:pPr>
        <w:jc w:val="center"/>
        <w:outlineLvl w:val="0"/>
        <w:rPr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 учебной дисциплины</w:t>
      </w:r>
    </w:p>
    <w:p w:rsidR="00DD6DA0" w:rsidRDefault="00DD6DA0">
      <w:pPr>
        <w:rPr>
          <w:b/>
          <w:caps/>
        </w:rPr>
      </w:pPr>
    </w:p>
    <w:p w:rsidR="00DD6DA0" w:rsidRDefault="00711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ОУД </w:t>
      </w:r>
      <w:bookmarkStart w:id="0" w:name="_GoBack"/>
      <w:bookmarkEnd w:id="0"/>
      <w:r w:rsidR="009D2272">
        <w:rPr>
          <w:b/>
          <w:sz w:val="28"/>
          <w:szCs w:val="28"/>
        </w:rPr>
        <w:t>04 МАТЕМАТИКА</w:t>
      </w:r>
    </w:p>
    <w:p w:rsidR="00DD6DA0" w:rsidRDefault="009D2272">
      <w:pPr>
        <w:rPr>
          <w:b/>
          <w:caps/>
        </w:rPr>
      </w:pPr>
      <w:r>
        <w:rPr>
          <w:b/>
          <w:caps/>
        </w:rPr>
        <w:t xml:space="preserve"> </w:t>
      </w:r>
    </w:p>
    <w:p w:rsidR="00DD6DA0" w:rsidRDefault="009D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>
        <w:rPr>
          <w:b/>
          <w:bCs/>
        </w:rPr>
        <w:t>Профессия:</w:t>
      </w:r>
      <w:r>
        <w:rPr>
          <w:bCs/>
        </w:rPr>
        <w:t xml:space="preserve"> 29.01.07 Портной</w:t>
      </w:r>
    </w:p>
    <w:p w:rsidR="00DD6DA0" w:rsidRDefault="00DD6DA0">
      <w:pPr>
        <w:rPr>
          <w:b/>
          <w:caps/>
        </w:rPr>
      </w:pPr>
    </w:p>
    <w:p w:rsidR="00DD6DA0" w:rsidRDefault="009D2272">
      <w:pPr>
        <w:spacing w:line="360" w:lineRule="auto"/>
        <w:jc w:val="center"/>
      </w:pPr>
      <w:r>
        <w:rPr>
          <w:b/>
        </w:rPr>
        <w:t xml:space="preserve">Форма обучения: </w:t>
      </w:r>
      <w:r>
        <w:t>очное</w:t>
      </w:r>
    </w:p>
    <w:p w:rsidR="00DD6DA0" w:rsidRDefault="009D22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  <w:r>
        <w:rPr>
          <w:b/>
        </w:rPr>
        <w:t xml:space="preserve">Квалификация выпускника: </w:t>
      </w:r>
      <w:r>
        <w:t>портной</w:t>
      </w:r>
    </w:p>
    <w:p w:rsidR="00DD6DA0" w:rsidRDefault="009D2272">
      <w:pPr>
        <w:spacing w:line="360" w:lineRule="auto"/>
        <w:jc w:val="center"/>
      </w:pPr>
      <w:r>
        <w:rPr>
          <w:b/>
        </w:rPr>
        <w:t>Срок обучения</w:t>
      </w:r>
      <w:r>
        <w:t>: 2 года 10 месяцев</w:t>
      </w:r>
    </w:p>
    <w:p w:rsidR="00DD6DA0" w:rsidRDefault="009D2272">
      <w:pPr>
        <w:spacing w:line="360" w:lineRule="auto"/>
        <w:jc w:val="center"/>
      </w:pPr>
      <w:r>
        <w:rPr>
          <w:b/>
        </w:rPr>
        <w:t>Базовое образование</w:t>
      </w:r>
      <w:r>
        <w:t>: основное общее</w:t>
      </w:r>
    </w:p>
    <w:p w:rsidR="00DD6DA0" w:rsidRDefault="00DD6DA0">
      <w:pPr>
        <w:jc w:val="center"/>
        <w:rPr>
          <w:b/>
        </w:rPr>
      </w:pPr>
    </w:p>
    <w:p w:rsidR="00DD6DA0" w:rsidRDefault="00DD6DA0">
      <w:pPr>
        <w:jc w:val="center"/>
        <w:rPr>
          <w:b/>
        </w:rPr>
      </w:pPr>
    </w:p>
    <w:p w:rsidR="00DD6DA0" w:rsidRDefault="00DD6DA0">
      <w:pPr>
        <w:jc w:val="center"/>
        <w:rPr>
          <w:b/>
        </w:rPr>
      </w:pPr>
    </w:p>
    <w:p w:rsidR="00DD6DA0" w:rsidRDefault="009D2272">
      <w:pPr>
        <w:jc w:val="center"/>
        <w:rPr>
          <w:b/>
          <w:caps/>
        </w:rPr>
      </w:pPr>
      <w:r>
        <w:rPr>
          <w:b/>
          <w:caps/>
        </w:rPr>
        <w:t xml:space="preserve"> </w:t>
      </w:r>
    </w:p>
    <w:p w:rsidR="00DD6DA0" w:rsidRDefault="00DD6DA0">
      <w:pPr>
        <w:rPr>
          <w:b/>
          <w:caps/>
        </w:rPr>
      </w:pPr>
    </w:p>
    <w:p w:rsidR="00DD6DA0" w:rsidRDefault="00DD6DA0">
      <w:pPr>
        <w:rPr>
          <w:b/>
        </w:rPr>
      </w:pPr>
    </w:p>
    <w:p w:rsidR="00DD6DA0" w:rsidRDefault="00DD6DA0">
      <w:pPr>
        <w:jc w:val="center"/>
        <w:rPr>
          <w:b/>
        </w:rPr>
      </w:pPr>
    </w:p>
    <w:p w:rsidR="00DD6DA0" w:rsidRDefault="00DD6DA0">
      <w:pPr>
        <w:jc w:val="center"/>
        <w:rPr>
          <w:b/>
        </w:rPr>
      </w:pPr>
    </w:p>
    <w:p w:rsidR="00DD6DA0" w:rsidRDefault="00DD6DA0">
      <w:pPr>
        <w:jc w:val="center"/>
        <w:rPr>
          <w:b/>
        </w:rPr>
      </w:pPr>
    </w:p>
    <w:p w:rsidR="00DD6DA0" w:rsidRDefault="00DD6DA0">
      <w:pPr>
        <w:jc w:val="center"/>
        <w:rPr>
          <w:b/>
        </w:rPr>
      </w:pPr>
    </w:p>
    <w:p w:rsidR="00DD6DA0" w:rsidRDefault="00DD6DA0">
      <w:pPr>
        <w:jc w:val="center"/>
        <w:rPr>
          <w:b/>
        </w:rPr>
      </w:pPr>
    </w:p>
    <w:p w:rsidR="00DD6DA0" w:rsidRDefault="00DD6DA0">
      <w:pPr>
        <w:outlineLvl w:val="0"/>
        <w:rPr>
          <w:sz w:val="28"/>
          <w:szCs w:val="28"/>
        </w:rPr>
      </w:pPr>
    </w:p>
    <w:p w:rsidR="00DD6DA0" w:rsidRDefault="00DD6DA0">
      <w:pPr>
        <w:ind w:firstLine="527"/>
        <w:jc w:val="both"/>
        <w:rPr>
          <w:color w:val="000000"/>
        </w:rPr>
      </w:pPr>
    </w:p>
    <w:p w:rsidR="00DD6DA0" w:rsidRDefault="00DD6DA0">
      <w:pPr>
        <w:autoSpaceDE w:val="0"/>
        <w:autoSpaceDN w:val="0"/>
        <w:adjustRightInd w:val="0"/>
        <w:rPr>
          <w:color w:val="000000"/>
        </w:rPr>
      </w:pPr>
    </w:p>
    <w:p w:rsidR="00DD6DA0" w:rsidRDefault="00DD6DA0">
      <w:pPr>
        <w:autoSpaceDE w:val="0"/>
        <w:autoSpaceDN w:val="0"/>
        <w:adjustRightInd w:val="0"/>
        <w:rPr>
          <w:color w:val="000000"/>
        </w:rPr>
      </w:pPr>
    </w:p>
    <w:p w:rsidR="00DD6DA0" w:rsidRDefault="00DD6DA0">
      <w:pPr>
        <w:autoSpaceDE w:val="0"/>
        <w:autoSpaceDN w:val="0"/>
        <w:adjustRightInd w:val="0"/>
        <w:rPr>
          <w:color w:val="000000"/>
        </w:rPr>
      </w:pPr>
    </w:p>
    <w:p w:rsidR="00DD6DA0" w:rsidRDefault="009D2272">
      <w:pPr>
        <w:tabs>
          <w:tab w:val="left" w:pos="2925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2021 год</w:t>
      </w:r>
    </w:p>
    <w:p w:rsidR="00DD6DA0" w:rsidRDefault="00DD6DA0"/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9D2272" w:rsidRPr="00E36710" w:rsidTr="009D2272">
        <w:trPr>
          <w:cantSplit/>
          <w:trHeight w:val="3117"/>
        </w:trPr>
        <w:tc>
          <w:tcPr>
            <w:tcW w:w="5113" w:type="dxa"/>
          </w:tcPr>
          <w:p w:rsidR="009D2272" w:rsidRDefault="009D2272" w:rsidP="009D2272">
            <w:pPr>
              <w:tabs>
                <w:tab w:val="left" w:pos="567"/>
              </w:tabs>
            </w:pPr>
            <w:r w:rsidRPr="00E36710">
              <w:t xml:space="preserve">Рабочая программа рассмотрена и одобрена на заседании </w:t>
            </w:r>
            <w:r>
              <w:t>методической комиссии</w:t>
            </w:r>
          </w:p>
          <w:p w:rsidR="009D2272" w:rsidRPr="00515F70" w:rsidRDefault="009D2272" w:rsidP="009D2272">
            <w:pPr>
              <w:tabs>
                <w:tab w:val="left" w:pos="567"/>
              </w:tabs>
              <w:rPr>
                <w:highlight w:val="yellow"/>
              </w:rPr>
            </w:pPr>
            <w:r>
              <w:rPr>
                <w:highlight w:val="yellow"/>
              </w:rPr>
              <w:t>общеобразовательных</w:t>
            </w:r>
            <w:r w:rsidRPr="00515F70">
              <w:rPr>
                <w:highlight w:val="yellow"/>
              </w:rPr>
              <w:t xml:space="preserve"> дисциплин </w:t>
            </w:r>
          </w:p>
          <w:p w:rsidR="009D2272" w:rsidRPr="00515F70" w:rsidRDefault="009D2272" w:rsidP="009D2272">
            <w:pPr>
              <w:tabs>
                <w:tab w:val="left" w:pos="567"/>
              </w:tabs>
              <w:rPr>
                <w:highlight w:val="yellow"/>
              </w:rPr>
            </w:pPr>
            <w:r>
              <w:t>П</w:t>
            </w:r>
            <w:r w:rsidRPr="00E36710">
              <w:t xml:space="preserve">ротокол № </w:t>
            </w:r>
            <w:r w:rsidRPr="000E3AE4">
              <w:t xml:space="preserve">____ </w:t>
            </w:r>
            <w:r>
              <w:t xml:space="preserve">  </w:t>
            </w:r>
            <w:r w:rsidRPr="00E36710">
              <w:t xml:space="preserve">от </w:t>
            </w:r>
            <w:r w:rsidRPr="00515F70">
              <w:t>«____» ________ 2021 г.</w:t>
            </w:r>
            <w:r>
              <w:rPr>
                <w:highlight w:val="yellow"/>
              </w:rPr>
              <w:t xml:space="preserve"> Председатель комиссии</w:t>
            </w:r>
          </w:p>
          <w:p w:rsidR="009D2272" w:rsidRPr="00E36710" w:rsidRDefault="009D2272" w:rsidP="009D2272">
            <w:pPr>
              <w:tabs>
                <w:tab w:val="left" w:pos="567"/>
              </w:tabs>
              <w:rPr>
                <w:u w:val="single"/>
              </w:rPr>
            </w:pPr>
            <w:r w:rsidRPr="00515F70">
              <w:rPr>
                <w:highlight w:val="yellow"/>
                <w:u w:val="single"/>
              </w:rPr>
              <w:t xml:space="preserve">                              М.А.Темирханова</w:t>
            </w:r>
          </w:p>
          <w:p w:rsidR="009D2272" w:rsidRPr="00515F70" w:rsidRDefault="009D2272" w:rsidP="009D2272">
            <w:pPr>
              <w:tabs>
                <w:tab w:val="left" w:pos="567"/>
              </w:tabs>
            </w:pPr>
          </w:p>
          <w:p w:rsidR="009D2272" w:rsidRPr="00515F70" w:rsidRDefault="009D2272" w:rsidP="009D2272">
            <w:pPr>
              <w:tabs>
                <w:tab w:val="left" w:pos="567"/>
              </w:tabs>
              <w:jc w:val="both"/>
            </w:pPr>
          </w:p>
          <w:p w:rsidR="009D2272" w:rsidRPr="00E36710" w:rsidRDefault="009D2272" w:rsidP="009D2272">
            <w:pPr>
              <w:tabs>
                <w:tab w:val="left" w:pos="567"/>
              </w:tabs>
              <w:ind w:firstLine="567"/>
              <w:jc w:val="both"/>
            </w:pPr>
          </w:p>
        </w:tc>
        <w:tc>
          <w:tcPr>
            <w:tcW w:w="4063" w:type="dxa"/>
          </w:tcPr>
          <w:p w:rsidR="009D2272" w:rsidRPr="00E36710" w:rsidRDefault="009D2272" w:rsidP="009D2272">
            <w:pPr>
              <w:tabs>
                <w:tab w:val="left" w:pos="567"/>
              </w:tabs>
              <w:jc w:val="both"/>
            </w:pPr>
            <w:r w:rsidRPr="00E36710">
              <w:t xml:space="preserve">Рабочая программа разработана на основе требований ФГОС СОО, </w:t>
            </w:r>
            <w:r>
              <w:t>с учетом ПООП СОО</w:t>
            </w:r>
            <w:r w:rsidRPr="00E36710">
              <w:t>.</w:t>
            </w:r>
          </w:p>
          <w:p w:rsidR="009D2272" w:rsidRPr="00E36710" w:rsidRDefault="009D2272" w:rsidP="009D2272">
            <w:pPr>
              <w:spacing w:line="276" w:lineRule="auto"/>
            </w:pPr>
          </w:p>
        </w:tc>
      </w:tr>
    </w:tbl>
    <w:p w:rsidR="009D2272" w:rsidRPr="00E36710" w:rsidRDefault="009D2272" w:rsidP="009D2272">
      <w:pPr>
        <w:tabs>
          <w:tab w:val="left" w:pos="567"/>
        </w:tabs>
        <w:jc w:val="both"/>
      </w:pPr>
      <w:r w:rsidRPr="00E36710">
        <w:t xml:space="preserve">Разработчик: </w:t>
      </w:r>
      <w:r>
        <w:rPr>
          <w:highlight w:val="yellow"/>
        </w:rPr>
        <w:t>Мнаева И</w:t>
      </w:r>
      <w:r w:rsidRPr="00515F70">
        <w:rPr>
          <w:highlight w:val="yellow"/>
        </w:rPr>
        <w:t>.А</w:t>
      </w:r>
      <w:r>
        <w:t>.,</w:t>
      </w:r>
      <w:r w:rsidRPr="00E36710">
        <w:t xml:space="preserve"> преподаватель общеобразовательного цикла </w:t>
      </w:r>
      <w:r>
        <w:t>предметов</w:t>
      </w:r>
      <w:r w:rsidRPr="00E36710">
        <w:t xml:space="preserve"> ГБПОУ «</w:t>
      </w:r>
      <w:r>
        <w:t>Чеченский</w:t>
      </w:r>
      <w:r w:rsidRPr="00E36710">
        <w:t xml:space="preserve"> государственный </w:t>
      </w:r>
      <w:r>
        <w:t xml:space="preserve">строительный </w:t>
      </w:r>
      <w:r w:rsidRPr="00E36710">
        <w:t>колледж»</w:t>
      </w:r>
    </w:p>
    <w:p w:rsidR="009D2272" w:rsidRPr="00E36710" w:rsidRDefault="009D2272" w:rsidP="009D2272">
      <w:pPr>
        <w:tabs>
          <w:tab w:val="left" w:pos="567"/>
        </w:tabs>
        <w:jc w:val="right"/>
      </w:pPr>
    </w:p>
    <w:p w:rsidR="009D2272" w:rsidRPr="00E36710" w:rsidRDefault="009D2272" w:rsidP="009D2272">
      <w:pPr>
        <w:ind w:left="2880" w:firstLine="720"/>
        <w:jc w:val="right"/>
      </w:pPr>
      <w:r w:rsidRPr="00E36710">
        <w:t xml:space="preserve">____________ / </w:t>
      </w:r>
      <w:r>
        <w:rPr>
          <w:highlight w:val="yellow"/>
          <w:u w:val="single"/>
        </w:rPr>
        <w:t>И.А. Мана</w:t>
      </w:r>
      <w:r w:rsidRPr="00515F70">
        <w:rPr>
          <w:highlight w:val="yellow"/>
          <w:u w:val="single"/>
        </w:rPr>
        <w:t xml:space="preserve">ева </w:t>
      </w:r>
      <w:r w:rsidRPr="00515F70">
        <w:rPr>
          <w:highlight w:val="yellow"/>
        </w:rPr>
        <w:t>/</w:t>
      </w:r>
    </w:p>
    <w:p w:rsidR="009D2272" w:rsidRPr="00E36710" w:rsidRDefault="009D2272" w:rsidP="009D2272">
      <w:pPr>
        <w:jc w:val="center"/>
      </w:pPr>
      <w:r w:rsidRPr="00E36710">
        <w:t xml:space="preserve">                                                                                         </w:t>
      </w:r>
      <w:r>
        <w:t xml:space="preserve">                </w:t>
      </w:r>
      <w:r w:rsidRPr="00E36710">
        <w:t xml:space="preserve">       </w:t>
      </w:r>
      <w:r w:rsidRPr="0006673C">
        <w:rPr>
          <w:i/>
        </w:rPr>
        <w:t>(подпись)</w:t>
      </w:r>
      <w:r w:rsidRPr="00E36710">
        <w:t xml:space="preserve">   </w:t>
      </w:r>
      <w:r w:rsidRPr="0006673C">
        <w:rPr>
          <w:i/>
        </w:rPr>
        <w:t>(И.О. Фамилия)</w:t>
      </w:r>
    </w:p>
    <w:p w:rsidR="009D2272" w:rsidRPr="00E36710" w:rsidRDefault="009D2272" w:rsidP="009D2272">
      <w:pPr>
        <w:jc w:val="center"/>
      </w:pPr>
    </w:p>
    <w:p w:rsidR="009D2272" w:rsidRPr="00E36710" w:rsidRDefault="009D2272" w:rsidP="009D2272">
      <w:pPr>
        <w:autoSpaceDE w:val="0"/>
        <w:autoSpaceDN w:val="0"/>
        <w:adjustRightInd w:val="0"/>
        <w:contextualSpacing/>
        <w:jc w:val="both"/>
      </w:pPr>
    </w:p>
    <w:p w:rsidR="009D2272" w:rsidRPr="00E36710" w:rsidRDefault="009D2272" w:rsidP="009D2272">
      <w:pPr>
        <w:autoSpaceDE w:val="0"/>
        <w:autoSpaceDN w:val="0"/>
        <w:adjustRightInd w:val="0"/>
        <w:contextualSpacing/>
        <w:jc w:val="both"/>
        <w:rPr>
          <w:u w:val="single"/>
        </w:rPr>
      </w:pPr>
      <w:r w:rsidRPr="00E36710">
        <w:t>Техническая экспертиза рабочей программы учебно</w:t>
      </w:r>
      <w:r>
        <w:t>го</w:t>
      </w:r>
      <w:r w:rsidRPr="00E36710">
        <w:t xml:space="preserve"> </w:t>
      </w:r>
      <w:r>
        <w:t>предмета</w:t>
      </w:r>
      <w:r w:rsidRPr="00E36710">
        <w:t xml:space="preserve"> </w:t>
      </w:r>
      <w:r w:rsidRPr="00515F70">
        <w:rPr>
          <w:highlight w:val="yellow"/>
        </w:rPr>
        <w:t>О</w:t>
      </w:r>
      <w:r>
        <w:t xml:space="preserve">УД.04 МАТЕМАТИКА </w:t>
      </w:r>
      <w:r w:rsidRPr="00E36710">
        <w:t>пройдена.</w:t>
      </w:r>
    </w:p>
    <w:p w:rsidR="009D2272" w:rsidRPr="00E36710" w:rsidRDefault="009D2272" w:rsidP="009D2272">
      <w:pPr>
        <w:tabs>
          <w:tab w:val="left" w:pos="5245"/>
        </w:tabs>
      </w:pPr>
    </w:p>
    <w:p w:rsidR="009D2272" w:rsidRDefault="009D2272" w:rsidP="009D2272">
      <w:pPr>
        <w:tabs>
          <w:tab w:val="left" w:pos="5245"/>
        </w:tabs>
      </w:pPr>
      <w:r w:rsidRPr="00E36710">
        <w:t xml:space="preserve">Эксперты: </w:t>
      </w:r>
    </w:p>
    <w:p w:rsidR="009D2272" w:rsidRDefault="009D2272" w:rsidP="009D2272">
      <w:pPr>
        <w:tabs>
          <w:tab w:val="left" w:pos="5245"/>
        </w:tabs>
      </w:pPr>
    </w:p>
    <w:p w:rsidR="009D2272" w:rsidRPr="00027605" w:rsidRDefault="009D2272" w:rsidP="009D2272">
      <w:pPr>
        <w:tabs>
          <w:tab w:val="left" w:pos="5245"/>
        </w:tabs>
        <w:rPr>
          <w:sz w:val="16"/>
        </w:rPr>
      </w:pPr>
    </w:p>
    <w:p w:rsidR="009D2272" w:rsidRPr="00E36710" w:rsidRDefault="009D2272" w:rsidP="009D2272">
      <w:pPr>
        <w:tabs>
          <w:tab w:val="left" w:pos="5245"/>
        </w:tabs>
      </w:pPr>
      <w:r>
        <w:t xml:space="preserve">Методист </w:t>
      </w:r>
      <w:r w:rsidRPr="00E36710">
        <w:t xml:space="preserve">ГБПОУ </w:t>
      </w:r>
      <w:r>
        <w:t xml:space="preserve"> Ч</w:t>
      </w:r>
      <w:r w:rsidRPr="00E36710">
        <w:t>Г</w:t>
      </w:r>
      <w:r>
        <w:t>С</w:t>
      </w:r>
      <w:r w:rsidRPr="00E36710">
        <w:t>К</w:t>
      </w:r>
    </w:p>
    <w:p w:rsidR="009D2272" w:rsidRPr="00027605" w:rsidRDefault="009D2272" w:rsidP="009D2272">
      <w:pPr>
        <w:tabs>
          <w:tab w:val="left" w:pos="5245"/>
        </w:tabs>
        <w:rPr>
          <w:sz w:val="20"/>
        </w:rPr>
      </w:pPr>
    </w:p>
    <w:p w:rsidR="009D2272" w:rsidRPr="00E36710" w:rsidRDefault="009D2272" w:rsidP="009D2272">
      <w:pPr>
        <w:tabs>
          <w:tab w:val="left" w:pos="5245"/>
        </w:tabs>
        <w:spacing w:line="360" w:lineRule="auto"/>
      </w:pPr>
      <w:r w:rsidRPr="00E36710">
        <w:t>____________________</w:t>
      </w:r>
      <w:r>
        <w:t>С.Х. Ибишева</w:t>
      </w:r>
    </w:p>
    <w:p w:rsidR="009D2272" w:rsidRDefault="009D2272" w:rsidP="009D2272">
      <w:pPr>
        <w:tabs>
          <w:tab w:val="left" w:pos="5245"/>
        </w:tabs>
        <w:spacing w:line="360" w:lineRule="auto"/>
      </w:pPr>
      <w:r w:rsidRPr="00E36710">
        <w:t xml:space="preserve"> «___»_______________20</w:t>
      </w:r>
      <w:r>
        <w:t xml:space="preserve">21 </w:t>
      </w:r>
      <w:r w:rsidRPr="00E36710">
        <w:t>г.</w:t>
      </w:r>
    </w:p>
    <w:p w:rsidR="009D2272" w:rsidRPr="00E36710" w:rsidRDefault="009D2272" w:rsidP="009D2272">
      <w:pPr>
        <w:tabs>
          <w:tab w:val="left" w:pos="5245"/>
        </w:tabs>
      </w:pPr>
    </w:p>
    <w:p w:rsidR="009D2272" w:rsidRPr="00E36710" w:rsidRDefault="009D2272" w:rsidP="009D2272">
      <w:pPr>
        <w:tabs>
          <w:tab w:val="left" w:pos="709"/>
        </w:tabs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8"/>
        <w:gridCol w:w="4770"/>
      </w:tblGrid>
      <w:tr w:rsidR="009D2272" w:rsidRPr="00E36710" w:rsidTr="009D2272">
        <w:tc>
          <w:tcPr>
            <w:tcW w:w="4998" w:type="dxa"/>
          </w:tcPr>
          <w:p w:rsidR="009D2272" w:rsidRPr="00E36710" w:rsidRDefault="009D2272" w:rsidP="009D2272">
            <w:pPr>
              <w:tabs>
                <w:tab w:val="left" w:pos="567"/>
              </w:tabs>
              <w:jc w:val="both"/>
            </w:pPr>
            <w:r w:rsidRPr="00E36710">
              <w:t>СОГЛАСОВАНО:</w:t>
            </w:r>
          </w:p>
          <w:p w:rsidR="009D2272" w:rsidRPr="00E36710" w:rsidRDefault="009D2272" w:rsidP="009D2272">
            <w:pPr>
              <w:tabs>
                <w:tab w:val="left" w:pos="567"/>
              </w:tabs>
              <w:jc w:val="both"/>
            </w:pPr>
            <w:r w:rsidRPr="00E36710">
              <w:rPr>
                <w:spacing w:val="-1"/>
              </w:rPr>
              <w:t>Заместитель директора по У</w:t>
            </w:r>
            <w:r>
              <w:rPr>
                <w:spacing w:val="-1"/>
              </w:rPr>
              <w:t>П</w:t>
            </w:r>
            <w:r w:rsidRPr="00E36710">
              <w:rPr>
                <w:spacing w:val="-1"/>
              </w:rPr>
              <w:t>Р</w:t>
            </w:r>
            <w:r w:rsidRPr="00E36710">
              <w:t xml:space="preserve"> </w:t>
            </w:r>
          </w:p>
          <w:p w:rsidR="009D2272" w:rsidRPr="00E36710" w:rsidRDefault="009D2272" w:rsidP="009D2272">
            <w:pPr>
              <w:tabs>
                <w:tab w:val="left" w:pos="567"/>
              </w:tabs>
              <w:jc w:val="both"/>
            </w:pPr>
            <w:r>
              <w:t>ГБПОУ Ч</w:t>
            </w:r>
            <w:r w:rsidRPr="00E36710">
              <w:t>Г</w:t>
            </w:r>
            <w:r>
              <w:t>СК</w:t>
            </w:r>
          </w:p>
          <w:p w:rsidR="009D2272" w:rsidRPr="00E36710" w:rsidRDefault="009D2272" w:rsidP="009D2272">
            <w:pPr>
              <w:tabs>
                <w:tab w:val="left" w:pos="567"/>
              </w:tabs>
              <w:spacing w:line="360" w:lineRule="auto"/>
              <w:ind w:firstLine="33"/>
              <w:jc w:val="both"/>
            </w:pPr>
            <w:r w:rsidRPr="00E36710">
              <w:t xml:space="preserve">_________________ </w:t>
            </w:r>
            <w:r>
              <w:t>Б.А. Дильмаева</w:t>
            </w:r>
          </w:p>
          <w:p w:rsidR="009D2272" w:rsidRPr="00E36710" w:rsidRDefault="009D2272" w:rsidP="009D2272">
            <w:pPr>
              <w:tabs>
                <w:tab w:val="left" w:pos="567"/>
              </w:tabs>
              <w:spacing w:line="360" w:lineRule="auto"/>
              <w:jc w:val="both"/>
            </w:pPr>
            <w:r w:rsidRPr="00E36710">
              <w:t>«____» ____________ 20</w:t>
            </w:r>
            <w:r>
              <w:t>21</w:t>
            </w:r>
            <w:r w:rsidRPr="00E36710">
              <w:t xml:space="preserve"> г.</w:t>
            </w:r>
          </w:p>
          <w:p w:rsidR="009D2272" w:rsidRPr="00E36710" w:rsidRDefault="009D2272" w:rsidP="009D2272">
            <w:pPr>
              <w:tabs>
                <w:tab w:val="left" w:pos="567"/>
              </w:tabs>
              <w:jc w:val="both"/>
            </w:pPr>
          </w:p>
          <w:p w:rsidR="009D2272" w:rsidRPr="00E36710" w:rsidRDefault="009D2272" w:rsidP="009D2272">
            <w:pPr>
              <w:tabs>
                <w:tab w:val="left" w:pos="567"/>
              </w:tabs>
              <w:jc w:val="both"/>
            </w:pPr>
          </w:p>
        </w:tc>
        <w:tc>
          <w:tcPr>
            <w:tcW w:w="4998" w:type="dxa"/>
          </w:tcPr>
          <w:p w:rsidR="009D2272" w:rsidRPr="00E36710" w:rsidRDefault="009D2272" w:rsidP="009D2272">
            <w:pPr>
              <w:tabs>
                <w:tab w:val="left" w:pos="567"/>
              </w:tabs>
              <w:jc w:val="both"/>
            </w:pPr>
            <w:r w:rsidRPr="00E36710">
              <w:rPr>
                <w:sz w:val="28"/>
                <w:szCs w:val="28"/>
              </w:rPr>
              <w:br w:type="page"/>
            </w:r>
          </w:p>
          <w:p w:rsidR="009D2272" w:rsidRPr="00E36710" w:rsidRDefault="009D2272" w:rsidP="009D2272"/>
          <w:p w:rsidR="009D2272" w:rsidRPr="00E36710" w:rsidRDefault="009D2272" w:rsidP="009D2272">
            <w:pPr>
              <w:rPr>
                <w:b/>
                <w:sz w:val="28"/>
                <w:szCs w:val="28"/>
              </w:rPr>
            </w:pPr>
          </w:p>
          <w:p w:rsidR="009D2272" w:rsidRPr="00E36710" w:rsidRDefault="009D2272" w:rsidP="009D2272">
            <w:pPr>
              <w:rPr>
                <w:b/>
                <w:sz w:val="28"/>
                <w:szCs w:val="28"/>
              </w:rPr>
            </w:pPr>
          </w:p>
          <w:p w:rsidR="009D2272" w:rsidRPr="00E36710" w:rsidRDefault="009D2272" w:rsidP="009D2272">
            <w:pPr>
              <w:rPr>
                <w:b/>
                <w:sz w:val="28"/>
                <w:szCs w:val="28"/>
              </w:rPr>
            </w:pPr>
          </w:p>
        </w:tc>
      </w:tr>
    </w:tbl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ind w:firstLine="284"/>
        <w:jc w:val="center"/>
        <w:rPr>
          <w:sz w:val="28"/>
          <w:szCs w:val="28"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  <w:r>
        <w:rPr>
          <w:b/>
        </w:rPr>
        <w:t xml:space="preserve">     </w:t>
      </w: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rPr>
          <w:sz w:val="28"/>
          <w:szCs w:val="28"/>
        </w:rPr>
      </w:pPr>
    </w:p>
    <w:p w:rsidR="009D2272" w:rsidRPr="00D55E27" w:rsidRDefault="009D2272" w:rsidP="009D2272">
      <w:pPr>
        <w:ind w:firstLine="284"/>
        <w:jc w:val="center"/>
        <w:rPr>
          <w:sz w:val="28"/>
          <w:szCs w:val="28"/>
        </w:rPr>
      </w:pPr>
      <w:r w:rsidRPr="00D55E27">
        <w:rPr>
          <w:sz w:val="28"/>
          <w:szCs w:val="28"/>
        </w:rPr>
        <w:t>СОДЕРЖАНИЕ</w:t>
      </w:r>
    </w:p>
    <w:p w:rsidR="009D2272" w:rsidRPr="006E1638" w:rsidRDefault="009D2272" w:rsidP="009D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</w:pPr>
    </w:p>
    <w:p w:rsidR="009D2272" w:rsidRDefault="009D2272" w:rsidP="008B2DCE">
      <w:pPr>
        <w:suppressAutoHyphens/>
        <w:spacing w:line="360" w:lineRule="auto"/>
        <w:jc w:val="both"/>
        <w:rPr>
          <w:b/>
        </w:rPr>
      </w:pPr>
    </w:p>
    <w:p w:rsidR="008B2DCE" w:rsidRPr="002174A3" w:rsidRDefault="008B2DCE" w:rsidP="008B2DCE">
      <w:pPr>
        <w:pStyle w:val="1"/>
        <w:spacing w:line="276" w:lineRule="auto"/>
        <w:ind w:firstLine="0"/>
        <w:jc w:val="both"/>
        <w:rPr>
          <w:rStyle w:val="4"/>
          <w:b/>
          <w:sz w:val="24"/>
          <w:szCs w:val="24"/>
        </w:rPr>
      </w:pPr>
      <w:r w:rsidRPr="008B2DCE">
        <w:rPr>
          <w:rStyle w:val="4"/>
          <w:b/>
          <w:sz w:val="24"/>
          <w:szCs w:val="24"/>
        </w:rPr>
        <w:t>1.</w:t>
      </w:r>
      <w:r w:rsidR="002174A3">
        <w:rPr>
          <w:rStyle w:val="4"/>
          <w:b/>
          <w:sz w:val="24"/>
          <w:szCs w:val="24"/>
        </w:rPr>
        <w:t xml:space="preserve"> </w:t>
      </w:r>
      <w:r w:rsidRPr="002174A3">
        <w:rPr>
          <w:rStyle w:val="4"/>
          <w:rFonts w:ascii="Times" w:hAnsi="Times" w:cs="Times"/>
          <w:b/>
          <w:sz w:val="24"/>
          <w:szCs w:val="24"/>
        </w:rPr>
        <w:t>ПЛАНИРУЕМЫЕ РЕЗУЛЬТАТЫ ОСВОЕНИЯ УЧЕБНОГО ПРЕДМЕТА</w:t>
      </w:r>
    </w:p>
    <w:p w:rsidR="008B2DCE" w:rsidRPr="008B2DCE" w:rsidRDefault="008B2DCE" w:rsidP="008B2DCE">
      <w:pPr>
        <w:suppressAutoHyphens/>
        <w:spacing w:line="360" w:lineRule="auto"/>
        <w:jc w:val="both"/>
        <w:rPr>
          <w:b/>
        </w:rPr>
      </w:pPr>
      <w:r w:rsidRPr="008B2DCE">
        <w:rPr>
          <w:b/>
        </w:rPr>
        <w:t>2. СТРУКТУРА И СОДЕРЖАНИЕ УЧЕБНОЙ ДИСЦИПЛИНЫ</w:t>
      </w:r>
    </w:p>
    <w:p w:rsidR="008B2DCE" w:rsidRPr="008B2DCE" w:rsidRDefault="008B2DCE" w:rsidP="008B2DCE">
      <w:pPr>
        <w:suppressAutoHyphens/>
        <w:spacing w:line="360" w:lineRule="auto"/>
        <w:jc w:val="both"/>
        <w:rPr>
          <w:b/>
        </w:rPr>
      </w:pPr>
      <w:r w:rsidRPr="008B2DCE">
        <w:rPr>
          <w:b/>
        </w:rPr>
        <w:t>3. ТЕМАТИЧЕСКИЙ ПЛАН И СОДЕРЖАНИЕ УЧЕБНОЙ ДИСЦИПЛИНЫ «МАТЕМАТИКА»</w:t>
      </w:r>
    </w:p>
    <w:p w:rsidR="008B2DCE" w:rsidRPr="008B2DCE" w:rsidRDefault="008B2DCE" w:rsidP="008B2DCE">
      <w:pPr>
        <w:spacing w:after="120" w:line="360" w:lineRule="auto"/>
        <w:jc w:val="both"/>
        <w:rPr>
          <w:b/>
          <w:bCs/>
        </w:rPr>
      </w:pPr>
      <w:r w:rsidRPr="008B2DCE">
        <w:rPr>
          <w:b/>
          <w:bCs/>
        </w:rPr>
        <w:t>4. УСЛОВИЯ РЕАЛИЗАЦИИ ПРОГРАММЫ УЧЕБНОЙ ДИСЦИПЛИНЫ</w:t>
      </w:r>
    </w:p>
    <w:p w:rsidR="009D2272" w:rsidRDefault="009D2272" w:rsidP="008B2DCE">
      <w:pPr>
        <w:tabs>
          <w:tab w:val="left" w:pos="890"/>
        </w:tabs>
        <w:suppressAutoHyphens/>
        <w:spacing w:line="360" w:lineRule="auto"/>
        <w:jc w:val="both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9D2272" w:rsidRDefault="009D2272" w:rsidP="009D2272">
      <w:pPr>
        <w:suppressAutoHyphens/>
        <w:spacing w:line="360" w:lineRule="auto"/>
        <w:rPr>
          <w:b/>
        </w:rPr>
      </w:pPr>
    </w:p>
    <w:p w:rsidR="008B2DCE" w:rsidRDefault="008B2DCE" w:rsidP="009D2272">
      <w:pPr>
        <w:pStyle w:val="1"/>
        <w:spacing w:line="276" w:lineRule="auto"/>
        <w:jc w:val="center"/>
        <w:rPr>
          <w:rStyle w:val="4"/>
        </w:rPr>
      </w:pPr>
      <w:bookmarkStart w:id="1" w:name="_Toc452728427"/>
    </w:p>
    <w:p w:rsidR="009D2272" w:rsidRPr="00D52179" w:rsidRDefault="009D2272" w:rsidP="009D2272">
      <w:pPr>
        <w:pStyle w:val="1"/>
        <w:spacing w:line="276" w:lineRule="auto"/>
        <w:jc w:val="center"/>
        <w:rPr>
          <w:b/>
        </w:rPr>
      </w:pPr>
      <w:r w:rsidRPr="00D52179">
        <w:rPr>
          <w:rStyle w:val="4"/>
        </w:rPr>
        <w:t xml:space="preserve">ПЛАНИРУЕМЫЕ РЕЗУЛЬТАТЫ ОСВОЕНИЯ УЧЕБНОГО </w:t>
      </w:r>
      <w:bookmarkEnd w:id="1"/>
      <w:r w:rsidRPr="00D52179">
        <w:rPr>
          <w:rStyle w:val="4"/>
        </w:rPr>
        <w:t>ПРЕДМЕТА</w:t>
      </w:r>
    </w:p>
    <w:p w:rsidR="009D2272" w:rsidRPr="00D52179" w:rsidRDefault="009D2272" w:rsidP="009D2272">
      <w:pPr>
        <w:pStyle w:val="a8"/>
        <w:spacing w:line="276" w:lineRule="auto"/>
        <w:ind w:right="-2" w:firstLine="284"/>
      </w:pPr>
    </w:p>
    <w:p w:rsidR="00E967C3" w:rsidRDefault="009D2272" w:rsidP="00E967C3">
      <w:pPr>
        <w:pStyle w:val="a8"/>
        <w:spacing w:line="276" w:lineRule="auto"/>
        <w:ind w:firstLine="709"/>
      </w:pPr>
      <w:r w:rsidRPr="00D52179">
        <w:t xml:space="preserve">Освоение содержания учебного предмета </w:t>
      </w:r>
      <w:r w:rsidRPr="006F0B0B">
        <w:rPr>
          <w:highlight w:val="yellow"/>
        </w:rPr>
        <w:t>О</w:t>
      </w:r>
      <w:r>
        <w:rPr>
          <w:highlight w:val="yellow"/>
        </w:rPr>
        <w:t>УД.</w:t>
      </w:r>
      <w:r>
        <w:t xml:space="preserve"> 04 Математика</w:t>
      </w:r>
      <w:r w:rsidRPr="00D52179">
        <w:t xml:space="preserve"> обеспечивает достижение студентами личностных, метапредм</w:t>
      </w:r>
      <w:r w:rsidR="00E967C3">
        <w:t>етных и предметных результатов:</w:t>
      </w:r>
    </w:p>
    <w:p w:rsidR="00DD6DA0" w:rsidRDefault="009D2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rPr>
          <w:b/>
        </w:rPr>
        <w:t xml:space="preserve">1.1. Место дисциплины в структуре основной образовательной программы: </w:t>
      </w:r>
      <w:r>
        <w:tab/>
      </w:r>
    </w:p>
    <w:p w:rsidR="009D2272" w:rsidRDefault="009D2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ab/>
        <w:t xml:space="preserve">Учебная дисциплина Математика является обязательной частью математического и общего естественнонаучного цикла примерной основной образовательной программы в </w:t>
      </w:r>
    </w:p>
    <w:p w:rsidR="00DD6DA0" w:rsidRDefault="009D2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>соответствии с ФГОС по профессии 29.01.07 Портной.</w:t>
      </w:r>
    </w:p>
    <w:p w:rsidR="00DD6DA0" w:rsidRDefault="009D227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  <w:r>
        <w:tab/>
        <w:t>Учебная дисциплина «Математика» обеспечивает формирование общих компетенций по всем видам деятельности ФГОС по профессии 29.01.07 Портной. Особое значение дисциплина имеет при формировании и развитии общих компетенций:</w:t>
      </w:r>
    </w:p>
    <w:p w:rsidR="00DD6DA0" w:rsidRDefault="009D2272">
      <w:pPr>
        <w:numPr>
          <w:ilvl w:val="0"/>
          <w:numId w:val="1"/>
        </w:numPr>
        <w:spacing w:line="360" w:lineRule="auto"/>
        <w:jc w:val="both"/>
      </w:pPr>
      <w:r>
        <w:t>ОК 01. Выбирать способы решения задач профессиональной деятельности применительно к различным контекстам;</w:t>
      </w:r>
    </w:p>
    <w:p w:rsidR="00DD6DA0" w:rsidRDefault="009D2272">
      <w:pPr>
        <w:numPr>
          <w:ilvl w:val="0"/>
          <w:numId w:val="1"/>
        </w:numPr>
        <w:spacing w:line="360" w:lineRule="auto"/>
        <w:jc w:val="both"/>
      </w:pPr>
      <w:bookmarkStart w:id="2" w:name="100100"/>
      <w:bookmarkEnd w:id="2"/>
      <w:r>
        <w:t>ОК 02. Осуществлять поиск, анализ и интерпретацию информации, необходимой для выполнения задач профессиональной деятельности;</w:t>
      </w:r>
    </w:p>
    <w:p w:rsidR="00DD6DA0" w:rsidRDefault="009D2272">
      <w:pPr>
        <w:numPr>
          <w:ilvl w:val="0"/>
          <w:numId w:val="1"/>
        </w:numPr>
        <w:spacing w:line="360" w:lineRule="auto"/>
        <w:jc w:val="both"/>
      </w:pPr>
      <w:bookmarkStart w:id="3" w:name="100101"/>
      <w:bookmarkEnd w:id="3"/>
      <w:r>
        <w:t>ОК 03. Планировать и реализовывать собственное профессиональное и личностное развитие;</w:t>
      </w:r>
    </w:p>
    <w:p w:rsidR="00DD6DA0" w:rsidRDefault="009D2272">
      <w:pPr>
        <w:numPr>
          <w:ilvl w:val="0"/>
          <w:numId w:val="1"/>
        </w:numPr>
        <w:spacing w:line="360" w:lineRule="auto"/>
        <w:jc w:val="both"/>
      </w:pPr>
      <w:bookmarkStart w:id="4" w:name="100102"/>
      <w:bookmarkEnd w:id="4"/>
      <w:r>
        <w:t>ОК 04. Работать в коллективе и команде, эффективно взаимодействовать с коллегами, руководством, клиентами;</w:t>
      </w:r>
    </w:p>
    <w:p w:rsidR="00DD6DA0" w:rsidRDefault="00DD6DA0">
      <w:pPr>
        <w:spacing w:line="360" w:lineRule="auto"/>
        <w:rPr>
          <w:b/>
        </w:rPr>
      </w:pPr>
      <w:bookmarkStart w:id="5" w:name="100103"/>
      <w:bookmarkStart w:id="6" w:name="100105"/>
      <w:bookmarkStart w:id="7" w:name="100106"/>
      <w:bookmarkStart w:id="8" w:name="100107"/>
      <w:bookmarkEnd w:id="5"/>
      <w:bookmarkEnd w:id="6"/>
      <w:bookmarkEnd w:id="7"/>
      <w:bookmarkEnd w:id="8"/>
    </w:p>
    <w:p w:rsidR="00DD6DA0" w:rsidRDefault="009D2272">
      <w:pPr>
        <w:spacing w:line="360" w:lineRule="auto"/>
        <w:rPr>
          <w:b/>
        </w:rPr>
      </w:pPr>
      <w:r>
        <w:rPr>
          <w:b/>
        </w:rPr>
        <w:t>1.2. Цель и планируемые результаты освоения дисциплины:</w:t>
      </w:r>
    </w:p>
    <w:p w:rsidR="00DD6DA0" w:rsidRDefault="009D2272">
      <w:pPr>
        <w:suppressAutoHyphens/>
        <w:spacing w:line="360" w:lineRule="auto"/>
        <w:ind w:firstLine="567"/>
        <w:jc w:val="both"/>
      </w:pPr>
      <w:r>
        <w:t>В рамках программы учебной дисциплины обучающимися осваиваются умения и знания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3531"/>
        <w:gridCol w:w="4255"/>
      </w:tblGrid>
      <w:tr w:rsidR="00DD6DA0">
        <w:trPr>
          <w:trHeight w:val="64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DA0" w:rsidRDefault="009D2272">
            <w:pPr>
              <w:suppressAutoHyphens/>
              <w:spacing w:line="360" w:lineRule="auto"/>
              <w:jc w:val="center"/>
            </w:pPr>
            <w:r>
              <w:t xml:space="preserve">Код </w:t>
            </w:r>
          </w:p>
          <w:p w:rsidR="00DD6DA0" w:rsidRDefault="009D2272">
            <w:pPr>
              <w:suppressAutoHyphens/>
              <w:spacing w:line="360" w:lineRule="auto"/>
            </w:pPr>
            <w:r>
              <w:t xml:space="preserve">          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DA0" w:rsidRDefault="009D2272">
            <w:pPr>
              <w:suppressAutoHyphens/>
              <w:spacing w:line="360" w:lineRule="auto"/>
              <w:jc w:val="center"/>
            </w:pPr>
            <w:r>
              <w:t>Умения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DA0" w:rsidRDefault="009D2272">
            <w:pPr>
              <w:suppressAutoHyphens/>
              <w:spacing w:line="360" w:lineRule="auto"/>
              <w:jc w:val="center"/>
            </w:pPr>
            <w:r>
              <w:t>Знания</w:t>
            </w:r>
          </w:p>
        </w:tc>
      </w:tr>
      <w:tr w:rsidR="00DD6DA0">
        <w:trPr>
          <w:trHeight w:val="21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DA0" w:rsidRDefault="009D2272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ОК.01</w:t>
            </w:r>
          </w:p>
          <w:p w:rsidR="00DD6DA0" w:rsidRDefault="009D2272">
            <w:pPr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ОК.02</w:t>
            </w:r>
          </w:p>
          <w:p w:rsidR="00DD6DA0" w:rsidRDefault="00DD6DA0">
            <w:pPr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jc w:val="both"/>
            </w:pPr>
            <w:r>
              <w:t>- ОК 01. Выбирать способы решения задач профессиональной деятельности применительно к различным контекстам;</w:t>
            </w:r>
          </w:p>
          <w:p w:rsidR="00DD6DA0" w:rsidRDefault="009D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</w:pPr>
            <w:r>
              <w:t>- ОК 02. Осуществлять поиск, анализ и интерпретацию информации, необходимой для выполнения задач профессиональной деятельности;</w:t>
            </w:r>
          </w:p>
          <w:p w:rsidR="00DD6DA0" w:rsidRDefault="00DD6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</w:pPr>
          </w:p>
          <w:p w:rsidR="00DD6DA0" w:rsidRDefault="00DD6DA0">
            <w:pPr>
              <w:rPr>
                <w:b/>
                <w:lang w:eastAsia="en-US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DA0" w:rsidRDefault="009D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Основные понятия математики, позволяющие описывать и изучать разные процессы и явления; </w:t>
            </w:r>
            <w:r>
              <w:rPr>
                <w:color w:val="000000"/>
              </w:rPr>
              <w:t>понимание возможности аксиоматического построения математических теорий;</w:t>
            </w:r>
          </w:p>
          <w:p w:rsidR="00DD6DA0" w:rsidRDefault="009D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- В</w:t>
            </w:r>
            <w:r>
              <w:rPr>
                <w:color w:val="000000"/>
              </w:rPr>
              <w:t>ладение методами доказательств и алгоритмов решения, умение их применять, проводить доказательные рассуждения в ходе решения задач;</w:t>
            </w:r>
          </w:p>
          <w:p w:rsidR="00DD6DA0" w:rsidRDefault="009D2272">
            <w:pPr>
              <w:spacing w:line="360" w:lineRule="auto"/>
              <w:rPr>
                <w:color w:val="000000"/>
              </w:rPr>
            </w:pPr>
            <w:r>
              <w:rPr>
                <w:lang w:eastAsia="en-US"/>
              </w:rPr>
              <w:lastRenderedPageBreak/>
              <w:t xml:space="preserve">- </w:t>
            </w:r>
            <w:r>
              <w:rPr>
                <w:color w:val="000000"/>
              </w:rPr>
              <w:t>Умение характеризовать поведение функций, использование полученных знаний для описания и анализа реальных зависимостей;</w:t>
            </w:r>
          </w:p>
          <w:p w:rsidR="00DD6DA0" w:rsidRDefault="009D2272">
            <w:pPr>
              <w:spacing w:line="360" w:lineRule="auto"/>
              <w:rPr>
                <w:color w:val="000000"/>
              </w:rPr>
            </w:pPr>
            <w:r>
              <w:rPr>
                <w:lang w:eastAsia="en-US"/>
              </w:rPr>
              <w:t xml:space="preserve">- </w:t>
            </w:r>
            <w:r>
              <w:rPr>
                <w:color w:val="000000"/>
              </w:rPr>
              <w:t>Применение изученных свойств геометрических фигур и формул для решения геометрических задач и задач с практическим содержанием;</w:t>
            </w:r>
          </w:p>
          <w:p w:rsidR="00DD6DA0" w:rsidRDefault="00DD6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</w:p>
        </w:tc>
      </w:tr>
    </w:tbl>
    <w:p w:rsidR="00DD6DA0" w:rsidRDefault="00DD6DA0">
      <w:pPr>
        <w:suppressAutoHyphens/>
        <w:spacing w:line="360" w:lineRule="auto"/>
        <w:rPr>
          <w:b/>
        </w:rPr>
      </w:pPr>
    </w:p>
    <w:tbl>
      <w:tblPr>
        <w:tblW w:w="14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3118"/>
        <w:gridCol w:w="317"/>
        <w:gridCol w:w="3288"/>
        <w:gridCol w:w="6576"/>
      </w:tblGrid>
      <w:tr w:rsidR="005C4786" w:rsidRPr="00471FD9" w:rsidTr="005C4786">
        <w:trPr>
          <w:gridAfter w:val="1"/>
          <w:wAfter w:w="6576" w:type="dxa"/>
        </w:trPr>
        <w:tc>
          <w:tcPr>
            <w:tcW w:w="1526" w:type="dxa"/>
            <w:vAlign w:val="bottom"/>
          </w:tcPr>
          <w:p w:rsidR="005C4786" w:rsidRPr="00471FD9" w:rsidRDefault="005C4786" w:rsidP="005C4786">
            <w:pPr>
              <w:suppressAutoHyphens/>
              <w:rPr>
                <w:rFonts w:eastAsia="Calibri"/>
                <w:b/>
                <w:lang w:eastAsia="en-US"/>
              </w:rPr>
            </w:pPr>
          </w:p>
        </w:tc>
        <w:tc>
          <w:tcPr>
            <w:tcW w:w="6723" w:type="dxa"/>
            <w:gridSpan w:val="3"/>
          </w:tcPr>
          <w:p w:rsidR="005C4786" w:rsidRPr="00471FD9" w:rsidRDefault="005C4786" w:rsidP="005C478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b/>
                <w:sz w:val="28"/>
                <w:szCs w:val="28"/>
                <w:lang w:eastAsia="en-US"/>
              </w:rPr>
              <w:t>Базовый уровень</w:t>
            </w:r>
          </w:p>
          <w:p w:rsidR="005C4786" w:rsidRPr="00471FD9" w:rsidRDefault="005C4786" w:rsidP="005C478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b/>
                <w:sz w:val="28"/>
                <w:szCs w:val="28"/>
                <w:lang w:eastAsia="en-US"/>
              </w:rPr>
              <w:t>«Проблемно-функциональные результаты»</w:t>
            </w:r>
          </w:p>
        </w:tc>
      </w:tr>
      <w:tr w:rsidR="005C4786" w:rsidRPr="00471FD9" w:rsidTr="005C4786">
        <w:trPr>
          <w:gridAfter w:val="1"/>
          <w:wAfter w:w="6576" w:type="dxa"/>
        </w:trPr>
        <w:tc>
          <w:tcPr>
            <w:tcW w:w="1526" w:type="dxa"/>
          </w:tcPr>
          <w:p w:rsidR="005C4786" w:rsidRPr="00471FD9" w:rsidRDefault="005C4786" w:rsidP="005C4786">
            <w:pPr>
              <w:suppressAutoHyphens/>
              <w:rPr>
                <w:rFonts w:eastAsia="Calibri"/>
                <w:b/>
                <w:lang w:eastAsia="en-US"/>
              </w:rPr>
            </w:pPr>
            <w:r w:rsidRPr="00471FD9">
              <w:rPr>
                <w:rFonts w:eastAsia="Calibri"/>
                <w:b/>
                <w:lang w:eastAsia="en-US"/>
              </w:rPr>
              <w:t>Раздел</w:t>
            </w:r>
          </w:p>
        </w:tc>
        <w:tc>
          <w:tcPr>
            <w:tcW w:w="3435" w:type="dxa"/>
            <w:gridSpan w:val="2"/>
          </w:tcPr>
          <w:p w:rsidR="005C4786" w:rsidRPr="00471FD9" w:rsidRDefault="005C4786" w:rsidP="005C478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b/>
                <w:sz w:val="28"/>
                <w:szCs w:val="28"/>
                <w:lang w:val="en-US" w:eastAsia="en-US"/>
              </w:rPr>
              <w:t xml:space="preserve">I. </w:t>
            </w:r>
            <w:r w:rsidRPr="00471FD9">
              <w:rPr>
                <w:rFonts w:eastAsia="Calibri"/>
                <w:b/>
                <w:sz w:val="28"/>
                <w:szCs w:val="28"/>
                <w:lang w:eastAsia="en-US"/>
              </w:rPr>
              <w:t>Выпускник научится</w:t>
            </w:r>
          </w:p>
        </w:tc>
        <w:tc>
          <w:tcPr>
            <w:tcW w:w="3288" w:type="dxa"/>
          </w:tcPr>
          <w:p w:rsidR="005C4786" w:rsidRPr="00471FD9" w:rsidRDefault="005C4786" w:rsidP="005C4786">
            <w:pPr>
              <w:suppressAutoHyphens/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b/>
                <w:sz w:val="28"/>
                <w:szCs w:val="28"/>
                <w:lang w:val="en-US" w:eastAsia="en-US"/>
              </w:rPr>
              <w:t>III</w:t>
            </w:r>
            <w:r w:rsidRPr="00471FD9">
              <w:rPr>
                <w:rFonts w:eastAsia="Calibri"/>
                <w:b/>
                <w:sz w:val="28"/>
                <w:szCs w:val="28"/>
                <w:lang w:eastAsia="en-US"/>
              </w:rPr>
              <w:t>. Выпускник получит возможность научиться</w:t>
            </w:r>
          </w:p>
        </w:tc>
      </w:tr>
      <w:tr w:rsidR="005C4786" w:rsidRPr="00471FD9" w:rsidTr="005C4786">
        <w:trPr>
          <w:gridAfter w:val="1"/>
          <w:wAfter w:w="6576" w:type="dxa"/>
        </w:trPr>
        <w:tc>
          <w:tcPr>
            <w:tcW w:w="1526" w:type="dxa"/>
          </w:tcPr>
          <w:p w:rsidR="005C4786" w:rsidRPr="00471FD9" w:rsidRDefault="005C4786" w:rsidP="005C4786">
            <w:pPr>
              <w:suppressAutoHyphens/>
              <w:rPr>
                <w:rFonts w:eastAsia="Calibri"/>
                <w:b/>
                <w:lang w:eastAsia="en-US"/>
              </w:rPr>
            </w:pPr>
            <w:r w:rsidRPr="00471FD9">
              <w:rPr>
                <w:rFonts w:eastAsia="Calibri"/>
                <w:b/>
                <w:lang w:eastAsia="en-US"/>
              </w:rPr>
              <w:t>Цели освоения предмета</w:t>
            </w:r>
          </w:p>
        </w:tc>
        <w:tc>
          <w:tcPr>
            <w:tcW w:w="3435" w:type="dxa"/>
            <w:gridSpan w:val="2"/>
          </w:tcPr>
          <w:p w:rsidR="005C4786" w:rsidRPr="00471FD9" w:rsidRDefault="005C4786" w:rsidP="005C4786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Для использования в повседневной жизни 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  <w:p w:rsidR="005C4786" w:rsidRPr="00471FD9" w:rsidRDefault="005C4786" w:rsidP="005C4786">
            <w:pPr>
              <w:suppressAutoHyphens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288" w:type="dxa"/>
          </w:tcPr>
          <w:p w:rsidR="005C4786" w:rsidRPr="00471FD9" w:rsidRDefault="005C4786" w:rsidP="005C4786">
            <w:pPr>
              <w:suppressAutoHyphens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Для развития мышления, использования в повседневной жизни</w:t>
            </w:r>
          </w:p>
          <w:p w:rsidR="005C4786" w:rsidRPr="00471FD9" w:rsidRDefault="005C4786" w:rsidP="005C4786">
            <w:pPr>
              <w:suppressAutoHyphens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и обеспечения возможности успешного продолжения образования по специальностям, не связанным с прикладным использованием математики</w:t>
            </w:r>
          </w:p>
        </w:tc>
      </w:tr>
      <w:tr w:rsidR="005C4786" w:rsidRPr="00471FD9" w:rsidTr="005C4786">
        <w:tc>
          <w:tcPr>
            <w:tcW w:w="1526" w:type="dxa"/>
            <w:vAlign w:val="bottom"/>
          </w:tcPr>
          <w:p w:rsidR="005C4786" w:rsidRPr="00471FD9" w:rsidRDefault="005C4786" w:rsidP="005C4786">
            <w:pPr>
              <w:suppressAutoHyphens/>
              <w:rPr>
                <w:rFonts w:eastAsia="Calibri"/>
                <w:b/>
                <w:lang w:eastAsia="en-US"/>
              </w:rPr>
            </w:pPr>
          </w:p>
        </w:tc>
        <w:tc>
          <w:tcPr>
            <w:tcW w:w="13299" w:type="dxa"/>
            <w:gridSpan w:val="4"/>
            <w:vAlign w:val="center"/>
          </w:tcPr>
          <w:p w:rsidR="005C4786" w:rsidRPr="00471FD9" w:rsidRDefault="005C4786" w:rsidP="005C4786">
            <w:pPr>
              <w:suppressAutoHyphens/>
              <w:spacing w:before="60" w:after="60"/>
              <w:ind w:left="357" w:hanging="357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b/>
                <w:sz w:val="28"/>
                <w:szCs w:val="28"/>
                <w:lang w:eastAsia="en-US"/>
              </w:rPr>
              <w:t>Требования к результатам</w:t>
            </w:r>
          </w:p>
        </w:tc>
      </w:tr>
      <w:tr w:rsidR="005C4786" w:rsidRPr="00471FD9" w:rsidTr="005C4786">
        <w:trPr>
          <w:gridAfter w:val="1"/>
          <w:wAfter w:w="6576" w:type="dxa"/>
        </w:trPr>
        <w:tc>
          <w:tcPr>
            <w:tcW w:w="1526" w:type="dxa"/>
          </w:tcPr>
          <w:p w:rsidR="005C4786" w:rsidRPr="00471FD9" w:rsidRDefault="005C4786" w:rsidP="005C4786">
            <w:pPr>
              <w:suppressAutoHyphens/>
              <w:rPr>
                <w:rFonts w:eastAsia="Calibri"/>
                <w:lang w:eastAsia="en-US"/>
              </w:rPr>
            </w:pPr>
            <w:r w:rsidRPr="00471FD9">
              <w:rPr>
                <w:rFonts w:eastAsia="Calibri"/>
                <w:b/>
                <w:i/>
                <w:lang w:eastAsia="en-US"/>
              </w:rPr>
              <w:t>Элементы теории множеств и математической логики</w:t>
            </w:r>
          </w:p>
        </w:tc>
        <w:tc>
          <w:tcPr>
            <w:tcW w:w="3118" w:type="dxa"/>
          </w:tcPr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Оперировать на базовом уровне</w:t>
            </w:r>
            <w:r w:rsidRPr="00471FD9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footnoteReference w:id="1"/>
            </w:r>
            <w:r w:rsidRPr="00471FD9">
              <w:rPr>
                <w:rFonts w:eastAsia="Calibri"/>
                <w:sz w:val="28"/>
                <w:szCs w:val="28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координатной прямой, отрезок, интервал;</w:t>
            </w:r>
            <w:r w:rsidRPr="00471FD9">
              <w:rPr>
                <w:rFonts w:eastAsia="Calibri"/>
                <w:i/>
                <w:iCs/>
                <w:sz w:val="28"/>
                <w:szCs w:val="28"/>
                <w:lang w:eastAsia="en-US"/>
              </w:rPr>
              <w:t xml:space="preserve"> 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lastRenderedPageBreak/>
      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контрпример;  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 xml:space="preserve">находить пересечение и объединение двух множеств, представленных графически на числовой прямой; 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распознавать ложные утверждения, ошибки в рассуждениях,          в том числе с использованием контрпримеров.</w:t>
            </w: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</w:rPr>
              <w:t>использовать числовые множества на координатной прямой для описания реальных процессов и явлений;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</w:rPr>
              <w:t xml:space="preserve">проводить логические рассуждения в </w:t>
            </w:r>
            <w:r w:rsidRPr="00471FD9">
              <w:rPr>
                <w:rFonts w:eastAsia="Calibri"/>
                <w:sz w:val="28"/>
                <w:szCs w:val="28"/>
              </w:rPr>
              <w:lastRenderedPageBreak/>
              <w:t>ситуациях повседневной жизни</w:t>
            </w:r>
          </w:p>
        </w:tc>
        <w:tc>
          <w:tcPr>
            <w:tcW w:w="3605" w:type="dxa"/>
            <w:gridSpan w:val="2"/>
          </w:tcPr>
          <w:p w:rsidR="005C4786" w:rsidRPr="00471FD9" w:rsidRDefault="005C4786" w:rsidP="005C4786">
            <w:pPr>
              <w:numPr>
                <w:ilvl w:val="0"/>
                <w:numId w:val="27"/>
              </w:numPr>
              <w:suppressAutoHyphens/>
              <w:spacing w:after="160" w:line="259" w:lineRule="auto"/>
              <w:ind w:left="357" w:hanging="357"/>
              <w:contextualSpacing/>
              <w:jc w:val="both"/>
              <w:rPr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>Оперировать</w:t>
            </w:r>
            <w:r w:rsidRPr="00471FD9">
              <w:rPr>
                <w:rFonts w:eastAsia="Calibri"/>
                <w:i/>
                <w:sz w:val="28"/>
                <w:szCs w:val="28"/>
                <w:vertAlign w:val="superscript"/>
                <w:lang w:eastAsia="en-US"/>
              </w:rPr>
              <w:footnoteReference w:id="2"/>
            </w: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eastAsia="en-US"/>
              </w:rPr>
              <w:t>исловые множества на координатной прямой, отрезок, интервал,</w:t>
            </w:r>
            <w:r w:rsidRPr="00471FD9">
              <w:rPr>
                <w:rFonts w:eastAsia="Calibri"/>
                <w:i/>
                <w:iCs/>
                <w:color w:val="000000"/>
                <w:sz w:val="28"/>
                <w:szCs w:val="28"/>
                <w:lang w:eastAsia="en-US"/>
              </w:rPr>
              <w:t xml:space="preserve"> полуинтервал, промежуток с выколотой точкой, графическое </w:t>
            </w:r>
            <w:r w:rsidRPr="00471FD9">
              <w:rPr>
                <w:rFonts w:eastAsia="Calibri"/>
                <w:i/>
                <w:iCs/>
                <w:color w:val="000000"/>
                <w:sz w:val="28"/>
                <w:szCs w:val="28"/>
                <w:lang w:eastAsia="en-US"/>
              </w:rPr>
              <w:lastRenderedPageBreak/>
              <w:t>представление множеств на координатной плоскости;</w:t>
            </w:r>
          </w:p>
          <w:p w:rsidR="005C4786" w:rsidRPr="00471FD9" w:rsidRDefault="005C4786" w:rsidP="005C4786">
            <w:pPr>
              <w:numPr>
                <w:ilvl w:val="0"/>
                <w:numId w:val="27"/>
              </w:numPr>
              <w:suppressAutoHyphens/>
              <w:spacing w:after="160" w:line="259" w:lineRule="auto"/>
              <w:ind w:left="357" w:hanging="357"/>
              <w:contextualSpacing/>
              <w:jc w:val="both"/>
              <w:rPr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оперировать понятиями: утверждение, отрицание утверждения, истинные и ложные утверждения, причина, следствие, частный случай общего утверждения, контрпример;</w:t>
            </w:r>
          </w:p>
          <w:p w:rsidR="005C4786" w:rsidRPr="00471FD9" w:rsidRDefault="005C4786" w:rsidP="005C4786">
            <w:pPr>
              <w:numPr>
                <w:ilvl w:val="0"/>
                <w:numId w:val="27"/>
              </w:numPr>
              <w:suppressAutoHyphens/>
              <w:spacing w:after="160" w:line="259" w:lineRule="auto"/>
              <w:ind w:left="357" w:hanging="357"/>
              <w:contextualSpacing/>
              <w:jc w:val="both"/>
              <w:rPr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проверять принадлежность элемента множеству;</w:t>
            </w:r>
          </w:p>
          <w:p w:rsidR="005C4786" w:rsidRPr="00471FD9" w:rsidRDefault="005C4786" w:rsidP="005C4786">
            <w:pPr>
              <w:numPr>
                <w:ilvl w:val="0"/>
                <w:numId w:val="27"/>
              </w:numPr>
              <w:suppressAutoHyphens/>
              <w:spacing w:after="160" w:line="259" w:lineRule="auto"/>
              <w:ind w:left="357" w:hanging="357"/>
              <w:contextualSpacing/>
              <w:jc w:val="both"/>
              <w:rPr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5C4786" w:rsidRPr="00471FD9" w:rsidRDefault="005C4786" w:rsidP="005C4786">
            <w:pPr>
              <w:numPr>
                <w:ilvl w:val="0"/>
                <w:numId w:val="27"/>
              </w:numPr>
              <w:suppressAutoHyphens/>
              <w:spacing w:after="160" w:line="259" w:lineRule="auto"/>
              <w:ind w:left="357" w:hanging="357"/>
              <w:contextualSpacing/>
              <w:jc w:val="both"/>
              <w:rPr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проводить доказательные рассуждения для обоснования истинности утверждений.</w:t>
            </w: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5C4786" w:rsidRPr="00471FD9" w:rsidRDefault="005C4786" w:rsidP="005C4786">
            <w:pPr>
              <w:numPr>
                <w:ilvl w:val="0"/>
                <w:numId w:val="27"/>
              </w:numPr>
              <w:suppressAutoHyphens/>
              <w:spacing w:after="160" w:line="259" w:lineRule="auto"/>
              <w:ind w:left="357" w:hanging="357"/>
              <w:contextualSpacing/>
              <w:jc w:val="both"/>
              <w:rPr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5C4786" w:rsidRPr="00471FD9" w:rsidRDefault="005C4786" w:rsidP="005C4786">
            <w:pPr>
              <w:numPr>
                <w:ilvl w:val="0"/>
                <w:numId w:val="27"/>
              </w:numPr>
              <w:suppressAutoHyphens/>
              <w:spacing w:after="160" w:line="259" w:lineRule="auto"/>
              <w:ind w:left="357" w:hanging="357"/>
              <w:contextualSpacing/>
              <w:jc w:val="both"/>
              <w:rPr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</w:tr>
      <w:tr w:rsidR="005C4786" w:rsidRPr="00471FD9" w:rsidTr="005C4786">
        <w:trPr>
          <w:gridAfter w:val="1"/>
          <w:wAfter w:w="6576" w:type="dxa"/>
        </w:trPr>
        <w:tc>
          <w:tcPr>
            <w:tcW w:w="1526" w:type="dxa"/>
          </w:tcPr>
          <w:p w:rsidR="005C4786" w:rsidRPr="00471FD9" w:rsidRDefault="005C4786" w:rsidP="005C4786">
            <w:pPr>
              <w:suppressAutoHyphens/>
              <w:rPr>
                <w:rFonts w:eastAsia="Calibri"/>
                <w:b/>
                <w:i/>
                <w:lang w:eastAsia="en-US"/>
              </w:rPr>
            </w:pPr>
            <w:r w:rsidRPr="00471FD9">
              <w:rPr>
                <w:rFonts w:eastAsia="Calibri"/>
                <w:b/>
                <w:i/>
                <w:lang w:eastAsia="en-US"/>
              </w:rPr>
              <w:lastRenderedPageBreak/>
              <w:t>Числа и выражения</w:t>
            </w:r>
          </w:p>
        </w:tc>
        <w:tc>
          <w:tcPr>
            <w:tcW w:w="3118" w:type="dxa"/>
          </w:tcPr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оперировать на базовом уровне понятиями: логарифм числа, 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color w:val="000000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выполнять арифметические действия с целыми и рациональными числами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>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 xml:space="preserve">выполнять несложные преобразования числовых </w:t>
            </w:r>
            <w:r w:rsidRPr="00471FD9">
              <w:rPr>
                <w:rFonts w:eastAsia="Calibri"/>
                <w:sz w:val="28"/>
                <w:szCs w:val="28"/>
                <w:lang w:eastAsia="en-US"/>
              </w:rPr>
              <w:lastRenderedPageBreak/>
              <w:t>выражений, содержащих степени чисел, либо корни из чисел, либо логарифмы чисел;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сравнивать рациональные числа между собой;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color w:val="000000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>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color w:val="000000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изображать точками на числовой прямой целые и рациональные числа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; 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color w:val="000000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 xml:space="preserve">изображать точками на числовой прямой целые 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>степени чисел, корни натуральной степени из чисел, логарифмы чисел в простых случаях;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color w:val="FF0000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выполнять несложные преобразования целых и дробно-рациональных буквенных выражений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>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выражать в простейших случаях из равенства одну переменную через другие;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color w:val="000000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 xml:space="preserve">вычислять в простых случаях значения числовых и буквенных выражений, осуществляя необходимые </w:t>
            </w:r>
            <w:r w:rsidRPr="00471FD9">
              <w:rPr>
                <w:rFonts w:eastAsia="Calibri"/>
                <w:sz w:val="28"/>
                <w:szCs w:val="28"/>
                <w:lang w:eastAsia="en-US"/>
              </w:rPr>
              <w:lastRenderedPageBreak/>
              <w:t>подстановки и преобразования;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</w:rPr>
              <w:t>изображать схематически угол, величина которого выражена в градусах;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</w:rPr>
              <w:t xml:space="preserve">оценивать знаки синуса, косинуса, тангенса, котангенса конкретных углов. </w:t>
            </w: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В повседневной жизни и при изучении других учебных предметов: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 xml:space="preserve">выполнять вычисления при решении задач </w:t>
            </w:r>
            <w:r w:rsidRPr="00471FD9">
              <w:rPr>
                <w:rFonts w:eastAsia="Calibri"/>
                <w:sz w:val="28"/>
                <w:szCs w:val="28"/>
              </w:rPr>
              <w:t>практического характера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; 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color w:val="000000"/>
                <w:sz w:val="28"/>
                <w:szCs w:val="28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color w:val="000000"/>
                <w:sz w:val="28"/>
                <w:szCs w:val="28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3605" w:type="dxa"/>
            <w:gridSpan w:val="2"/>
          </w:tcPr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color w:val="000000"/>
                <w:sz w:val="28"/>
                <w:szCs w:val="28"/>
              </w:rPr>
            </w:pPr>
            <w:r w:rsidRPr="00471FD9">
              <w:rPr>
                <w:rFonts w:eastAsia="Calibri"/>
                <w:i/>
                <w:color w:val="000000"/>
                <w:sz w:val="28"/>
                <w:szCs w:val="28"/>
              </w:rPr>
              <w:t>приводить примеры чисел с заданными свойствами делимости;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 xml:space="preserve">оперировать понятиями: логарифм числа, тригонометрическая окружность, радианная 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      </w:r>
            <w:r w:rsidRPr="00471FD9">
              <w:rPr>
                <w:rFonts w:eastAsia="Calibri"/>
                <w:i/>
                <w:iCs/>
                <w:color w:val="000000"/>
                <w:sz w:val="28"/>
                <w:szCs w:val="28"/>
              </w:rPr>
              <w:t>е и π;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 xml:space="preserve">находить значения корня натуральной степени, степени с рациональным </w:t>
            </w: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 xml:space="preserve">показателем, логарифма, используя при необходимости вычислительные устройства; 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пользоваться оценкой и прикидкой при практических расчетах;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</w:rPr>
              <w:t xml:space="preserve">изображать схематически угол, величина которого выражена в градусах </w:t>
            </w:r>
            <w:r w:rsidRPr="00471FD9">
              <w:rPr>
                <w:rFonts w:eastAsia="Calibri"/>
                <w:i/>
                <w:iCs/>
                <w:sz w:val="28"/>
                <w:szCs w:val="28"/>
              </w:rPr>
              <w:t>или радианах</w:t>
            </w:r>
            <w:r w:rsidRPr="00471FD9">
              <w:rPr>
                <w:rFonts w:eastAsia="Calibri"/>
                <w:i/>
                <w:sz w:val="28"/>
                <w:szCs w:val="28"/>
              </w:rPr>
              <w:t xml:space="preserve">; 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</w:rPr>
              <w:t>использовать при решении задач табличные значения тригонометрических функций углов;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ascii="Arial Narrow" w:eastAsia="Calibri" w:hAnsi="Arial Narrow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iCs/>
                <w:color w:val="000000"/>
                <w:sz w:val="28"/>
                <w:szCs w:val="28"/>
              </w:rPr>
              <w:t>выполнять перевод величины угла из радианной меры в градусную и обратно.</w:t>
            </w: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В повседневной жизни и при изучении других учебных предметов: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 xml:space="preserve">выполнять действия с числовыми данными при решении задач </w:t>
            </w: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>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</w:rPr>
            </w:pPr>
            <w:r w:rsidRPr="00471FD9">
              <w:rPr>
                <w:rFonts w:eastAsia="Calibri"/>
                <w:i/>
                <w:color w:val="000000"/>
                <w:sz w:val="28"/>
                <w:szCs w:val="28"/>
              </w:rPr>
              <w:t>оценивать, сравнивать и использовать при решении практических задач числовые значения реальных величин, конкретные числовые характеристики объектов окружающего мира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</w:rPr>
            </w:pPr>
          </w:p>
        </w:tc>
      </w:tr>
      <w:tr w:rsidR="005C4786" w:rsidRPr="00471FD9" w:rsidTr="005C4786">
        <w:trPr>
          <w:gridAfter w:val="1"/>
          <w:wAfter w:w="6576" w:type="dxa"/>
        </w:trPr>
        <w:tc>
          <w:tcPr>
            <w:tcW w:w="1526" w:type="dxa"/>
          </w:tcPr>
          <w:p w:rsidR="005C4786" w:rsidRPr="00471FD9" w:rsidRDefault="005C4786" w:rsidP="005C4786">
            <w:pPr>
              <w:suppressAutoHyphens/>
              <w:rPr>
                <w:rFonts w:eastAsia="Calibri"/>
                <w:b/>
                <w:i/>
                <w:lang w:eastAsia="en-US"/>
              </w:rPr>
            </w:pPr>
            <w:r w:rsidRPr="00471FD9">
              <w:rPr>
                <w:rFonts w:eastAsia="Calibri"/>
                <w:b/>
                <w:i/>
                <w:lang w:eastAsia="en-US"/>
              </w:rPr>
              <w:lastRenderedPageBreak/>
              <w:t xml:space="preserve">Уравнения и </w:t>
            </w:r>
            <w:r w:rsidRPr="00471FD9">
              <w:rPr>
                <w:rFonts w:eastAsia="Calibri"/>
                <w:b/>
                <w:i/>
                <w:lang w:eastAsia="en-US"/>
              </w:rPr>
              <w:lastRenderedPageBreak/>
              <w:t>неравенства</w:t>
            </w:r>
          </w:p>
          <w:p w:rsidR="005C4786" w:rsidRPr="00471FD9" w:rsidRDefault="005C4786" w:rsidP="005C4786">
            <w:pPr>
              <w:suppressAutoHyphens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118" w:type="dxa"/>
          </w:tcPr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</w:rPr>
              <w:lastRenderedPageBreak/>
              <w:t xml:space="preserve">Решать линейные уравнения и неравенства, </w:t>
            </w:r>
            <w:r w:rsidRPr="00471FD9">
              <w:rPr>
                <w:rFonts w:eastAsia="Calibri"/>
                <w:sz w:val="28"/>
                <w:szCs w:val="28"/>
              </w:rPr>
              <w:lastRenderedPageBreak/>
              <w:t>квадратные уравнения;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</w:rPr>
              <w:t xml:space="preserve">решать логарифмические уравнения вида </w:t>
            </w:r>
            <w:r w:rsidRPr="00471FD9">
              <w:rPr>
                <w:rFonts w:eastAsia="Calibri"/>
                <w:sz w:val="28"/>
                <w:szCs w:val="28"/>
                <w:lang w:val="en-US"/>
              </w:rPr>
              <w:t>log</w:t>
            </w:r>
            <w:r w:rsidRPr="00471FD9">
              <w:rPr>
                <w:rFonts w:eastAsia="Calibri"/>
                <w:sz w:val="28"/>
                <w:szCs w:val="28"/>
              </w:rPr>
              <w:t xml:space="preserve"> </w:t>
            </w:r>
            <w:r w:rsidRPr="00471FD9">
              <w:rPr>
                <w:rFonts w:eastAsia="Calibri"/>
                <w:i/>
                <w:sz w:val="28"/>
                <w:szCs w:val="28"/>
                <w:vertAlign w:val="subscript"/>
                <w:lang w:val="en-US"/>
              </w:rPr>
              <w:t>a</w:t>
            </w:r>
            <w:r w:rsidRPr="00471FD9">
              <w:rPr>
                <w:rFonts w:eastAsia="Calibri"/>
                <w:sz w:val="28"/>
                <w:szCs w:val="28"/>
              </w:rPr>
              <w:t xml:space="preserve"> (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bx</w:t>
            </w:r>
            <w:r w:rsidRPr="00471FD9">
              <w:rPr>
                <w:rFonts w:eastAsia="Calibri"/>
                <w:sz w:val="28"/>
                <w:szCs w:val="28"/>
              </w:rPr>
              <w:t xml:space="preserve"> +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c</w:t>
            </w:r>
            <w:r w:rsidRPr="00471FD9">
              <w:rPr>
                <w:rFonts w:eastAsia="Calibri"/>
                <w:sz w:val="28"/>
                <w:szCs w:val="28"/>
              </w:rPr>
              <w:t xml:space="preserve">) =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d</w:t>
            </w:r>
            <w:r w:rsidRPr="00471FD9">
              <w:rPr>
                <w:rFonts w:eastAsia="Calibri"/>
                <w:sz w:val="28"/>
                <w:szCs w:val="28"/>
              </w:rPr>
              <w:t xml:space="preserve"> и простейшие неравенства вида </w:t>
            </w:r>
            <w:r w:rsidRPr="00471FD9">
              <w:rPr>
                <w:rFonts w:eastAsia="Calibri"/>
                <w:sz w:val="28"/>
                <w:szCs w:val="28"/>
                <w:lang w:val="en-US"/>
              </w:rPr>
              <w:t>log</w:t>
            </w:r>
            <w:r w:rsidRPr="00471FD9">
              <w:rPr>
                <w:rFonts w:eastAsia="Calibri"/>
                <w:sz w:val="28"/>
                <w:szCs w:val="28"/>
              </w:rPr>
              <w:t xml:space="preserve"> </w:t>
            </w:r>
            <w:r w:rsidRPr="00471FD9">
              <w:rPr>
                <w:rFonts w:eastAsia="Calibri"/>
                <w:i/>
                <w:sz w:val="28"/>
                <w:szCs w:val="28"/>
                <w:vertAlign w:val="subscript"/>
                <w:lang w:val="en-US"/>
              </w:rPr>
              <w:t>a</w:t>
            </w:r>
            <w:r w:rsidRPr="00471FD9">
              <w:rPr>
                <w:rFonts w:eastAsia="Calibri"/>
                <w:sz w:val="28"/>
                <w:szCs w:val="28"/>
              </w:rPr>
              <w:t xml:space="preserve">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x</w:t>
            </w:r>
            <w:r w:rsidRPr="00471FD9">
              <w:rPr>
                <w:rFonts w:eastAsia="Calibri"/>
                <w:sz w:val="28"/>
                <w:szCs w:val="28"/>
              </w:rPr>
              <w:t xml:space="preserve"> &lt;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d</w:t>
            </w:r>
            <w:r w:rsidRPr="00471FD9">
              <w:rPr>
                <w:rFonts w:eastAsia="Calibri"/>
                <w:sz w:val="28"/>
                <w:szCs w:val="28"/>
              </w:rPr>
              <w:t>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</w:rPr>
              <w:t xml:space="preserve">решать показательные уравнения, вида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a</w:t>
            </w:r>
            <w:r w:rsidRPr="00471FD9">
              <w:rPr>
                <w:rFonts w:eastAsia="Calibri"/>
                <w:i/>
                <w:sz w:val="28"/>
                <w:szCs w:val="28"/>
                <w:vertAlign w:val="superscript"/>
                <w:lang w:val="en-US"/>
              </w:rPr>
              <w:t>bx</w:t>
            </w:r>
            <w:r w:rsidRPr="00471FD9">
              <w:rPr>
                <w:rFonts w:eastAsia="Calibri"/>
                <w:i/>
                <w:sz w:val="28"/>
                <w:szCs w:val="28"/>
                <w:vertAlign w:val="superscript"/>
              </w:rPr>
              <w:t>+</w:t>
            </w:r>
            <w:r w:rsidRPr="00471FD9">
              <w:rPr>
                <w:rFonts w:eastAsia="Calibri"/>
                <w:i/>
                <w:sz w:val="28"/>
                <w:szCs w:val="28"/>
                <w:vertAlign w:val="superscript"/>
                <w:lang w:val="en-US"/>
              </w:rPr>
              <w:t>c</w:t>
            </w:r>
            <w:r w:rsidRPr="00471FD9">
              <w:rPr>
                <w:rFonts w:eastAsia="Calibri"/>
                <w:i/>
                <w:sz w:val="28"/>
                <w:szCs w:val="28"/>
              </w:rPr>
              <w:t xml:space="preserve">=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d</w:t>
            </w:r>
            <w:r w:rsidRPr="00471FD9">
              <w:rPr>
                <w:rFonts w:eastAsia="Calibri"/>
                <w:sz w:val="28"/>
                <w:szCs w:val="28"/>
              </w:rPr>
              <w:t xml:space="preserve">  (где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d</w:t>
            </w:r>
            <w:r w:rsidRPr="00471FD9">
              <w:rPr>
                <w:rFonts w:eastAsia="Calibri"/>
                <w:sz w:val="28"/>
                <w:szCs w:val="28"/>
              </w:rPr>
              <w:t xml:space="preserve"> можно представить в виде степени с основанием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a</w:t>
            </w:r>
            <w:r w:rsidRPr="00471FD9">
              <w:rPr>
                <w:rFonts w:eastAsia="Calibri"/>
                <w:sz w:val="28"/>
                <w:szCs w:val="28"/>
              </w:rPr>
              <w:t xml:space="preserve">) и простейшие неравенства вида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a</w:t>
            </w:r>
            <w:r w:rsidRPr="00471FD9">
              <w:rPr>
                <w:rFonts w:eastAsia="Calibri"/>
                <w:i/>
                <w:sz w:val="28"/>
                <w:szCs w:val="28"/>
                <w:vertAlign w:val="superscript"/>
                <w:lang w:val="en-US"/>
              </w:rPr>
              <w:t>x</w:t>
            </w:r>
            <w:r w:rsidRPr="00471FD9">
              <w:rPr>
                <w:rFonts w:eastAsia="Calibri"/>
                <w:i/>
                <w:sz w:val="28"/>
                <w:szCs w:val="28"/>
                <w:vertAlign w:val="superscript"/>
              </w:rPr>
              <w:t xml:space="preserve"> </w:t>
            </w:r>
            <w:r w:rsidRPr="00471FD9">
              <w:rPr>
                <w:rFonts w:eastAsia="Calibri"/>
                <w:i/>
                <w:sz w:val="28"/>
                <w:szCs w:val="28"/>
              </w:rPr>
              <w:t xml:space="preserve">&lt;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d</w:t>
            </w:r>
            <w:r w:rsidRPr="00471FD9">
              <w:rPr>
                <w:rFonts w:eastAsia="Calibri"/>
                <w:sz w:val="28"/>
                <w:szCs w:val="28"/>
              </w:rPr>
              <w:t xml:space="preserve">    (где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d</w:t>
            </w:r>
            <w:r w:rsidRPr="00471FD9">
              <w:rPr>
                <w:rFonts w:eastAsia="Calibri"/>
                <w:sz w:val="28"/>
                <w:szCs w:val="28"/>
              </w:rPr>
              <w:t xml:space="preserve"> можно представить в виде степени с основанием </w:t>
            </w:r>
            <w:r w:rsidRPr="00471FD9">
              <w:rPr>
                <w:rFonts w:eastAsia="Calibri"/>
                <w:i/>
                <w:sz w:val="28"/>
                <w:szCs w:val="28"/>
                <w:lang w:val="en-US"/>
              </w:rPr>
              <w:t>a</w:t>
            </w:r>
            <w:r w:rsidRPr="00471FD9">
              <w:rPr>
                <w:rFonts w:eastAsia="Calibri"/>
                <w:sz w:val="28"/>
                <w:szCs w:val="28"/>
              </w:rPr>
              <w:t>)</w:t>
            </w:r>
            <w:r w:rsidRPr="00471FD9">
              <w:rPr>
                <w:rFonts w:eastAsia="Calibri"/>
                <w:color w:val="FF0000"/>
                <w:sz w:val="28"/>
                <w:szCs w:val="28"/>
              </w:rPr>
              <w:t>;</w:t>
            </w:r>
            <w:r w:rsidRPr="00471FD9">
              <w:rPr>
                <w:rFonts w:eastAsia="Calibri"/>
                <w:sz w:val="28"/>
                <w:szCs w:val="28"/>
              </w:rPr>
              <w:t>.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sz w:val="28"/>
                <w:szCs w:val="28"/>
              </w:rPr>
            </w:pP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приводить несколько примеров корней простейшего тригонометрического уравнения вида: sin 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val="en-US"/>
              </w:rPr>
              <w:t>x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= 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val="en-US"/>
              </w:rPr>
              <w:t>a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</w:rPr>
              <w:t xml:space="preserve">, 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471FD9">
              <w:rPr>
                <w:rFonts w:eastAsia="Calibri"/>
                <w:color w:val="000000"/>
                <w:sz w:val="28"/>
                <w:szCs w:val="28"/>
                <w:lang w:val="en-US"/>
              </w:rPr>
              <w:t>co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s 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val="en-US"/>
              </w:rPr>
              <w:t>x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= 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val="en-US"/>
              </w:rPr>
              <w:t>a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</w:rPr>
              <w:t xml:space="preserve">, 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471FD9">
              <w:rPr>
                <w:rFonts w:eastAsia="Calibri"/>
                <w:color w:val="000000"/>
                <w:sz w:val="28"/>
                <w:szCs w:val="28"/>
                <w:lang w:val="en-US"/>
              </w:rPr>
              <w:t>tg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val="en-US"/>
              </w:rPr>
              <w:t>x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= 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val="en-US"/>
              </w:rPr>
              <w:t>a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</w:rPr>
              <w:t>,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471FD9">
              <w:rPr>
                <w:rFonts w:eastAsia="Calibri"/>
                <w:color w:val="000000"/>
                <w:sz w:val="28"/>
                <w:szCs w:val="28"/>
                <w:lang w:val="en-US"/>
              </w:rPr>
              <w:t>ctg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val="en-US"/>
              </w:rPr>
              <w:t>x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= 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val="en-US"/>
              </w:rPr>
              <w:t>a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</w:rPr>
              <w:t xml:space="preserve">, 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где </w:t>
            </w:r>
            <w:r w:rsidRPr="00471FD9">
              <w:rPr>
                <w:rFonts w:eastAsia="Calibri"/>
                <w:i/>
                <w:color w:val="000000"/>
                <w:sz w:val="28"/>
                <w:szCs w:val="28"/>
                <w:lang w:val="en-US"/>
              </w:rPr>
              <w:t>a</w:t>
            </w:r>
            <w:r w:rsidRPr="00471FD9">
              <w:rPr>
                <w:rFonts w:eastAsia="Calibri"/>
                <w:color w:val="000000"/>
                <w:sz w:val="28"/>
                <w:szCs w:val="28"/>
              </w:rPr>
              <w:t xml:space="preserve"> – табличное значение соответствующей тригонометрической функции.</w:t>
            </w: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5C4786" w:rsidRPr="00471FD9" w:rsidRDefault="005C4786" w:rsidP="005C4786">
            <w:pPr>
              <w:numPr>
                <w:ilvl w:val="0"/>
                <w:numId w:val="26"/>
              </w:numPr>
              <w:suppressAutoHyphens/>
              <w:spacing w:after="160" w:line="259" w:lineRule="auto"/>
              <w:ind w:left="357" w:hanging="357"/>
              <w:jc w:val="both"/>
              <w:rPr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sz w:val="28"/>
                <w:szCs w:val="28"/>
                <w:lang w:eastAsia="en-US"/>
              </w:rPr>
              <w:t>составлять и решать уравнения и системы уравнений при решении несложных практических задач</w:t>
            </w:r>
          </w:p>
        </w:tc>
        <w:tc>
          <w:tcPr>
            <w:tcW w:w="3605" w:type="dxa"/>
            <w:gridSpan w:val="2"/>
          </w:tcPr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 xml:space="preserve">Решать рациональные, показательные и логарифмические </w:t>
            </w: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lastRenderedPageBreak/>
              <w:t>уравнения и неравенства, простейшие иррациональные и тригонометрические уравнения, неравенства и их системы;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5C4786" w:rsidRPr="00471FD9" w:rsidRDefault="005C4786" w:rsidP="005C4786">
            <w:pPr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использовать метод интервалов для решения неравенств;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использовать графический метод для приближенного решения уравнений и неравенств;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</w:p>
          <w:p w:rsidR="005C4786" w:rsidRPr="00471FD9" w:rsidRDefault="005C4786" w:rsidP="005C4786">
            <w:pPr>
              <w:suppressAutoHyphens/>
              <w:ind w:left="357" w:hanging="357"/>
              <w:rPr>
                <w:rFonts w:eastAsia="Calibri"/>
                <w:i/>
                <w:sz w:val="28"/>
                <w:szCs w:val="28"/>
                <w:lang w:eastAsia="en-US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В повседневной жизни и при изучении других учебных предметов: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</w:rPr>
              <w:t xml:space="preserve">составлять и решать уравнения, системы уравнений и неравенства при решении задач </w:t>
            </w:r>
            <w:r w:rsidRPr="00471FD9">
              <w:rPr>
                <w:rFonts w:eastAsia="Calibri"/>
                <w:i/>
                <w:sz w:val="28"/>
                <w:szCs w:val="28"/>
              </w:rPr>
              <w:lastRenderedPageBreak/>
              <w:t>других учебных предметов;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  <w:lang w:eastAsia="en-US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5C4786" w:rsidRPr="00471FD9" w:rsidRDefault="005C4786" w:rsidP="005C4786">
            <w:pPr>
              <w:numPr>
                <w:ilvl w:val="0"/>
                <w:numId w:val="28"/>
              </w:numPr>
              <w:suppressAutoHyphens/>
              <w:spacing w:after="160" w:line="259" w:lineRule="auto"/>
              <w:ind w:left="357" w:hanging="357"/>
              <w:jc w:val="both"/>
              <w:rPr>
                <w:rFonts w:eastAsia="Calibri"/>
                <w:i/>
                <w:iCs/>
                <w:color w:val="404040"/>
                <w:sz w:val="28"/>
                <w:szCs w:val="28"/>
              </w:rPr>
            </w:pPr>
            <w:r w:rsidRPr="00471FD9">
              <w:rPr>
                <w:rFonts w:eastAsia="Calibri"/>
                <w:i/>
                <w:sz w:val="28"/>
                <w:szCs w:val="28"/>
              </w:rPr>
              <w:t>уметь интерпретировать полученный при решении 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</w:tr>
    </w:tbl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suppressAutoHyphens/>
        <w:spacing w:line="360" w:lineRule="auto"/>
        <w:rPr>
          <w:b/>
        </w:rPr>
      </w:pPr>
    </w:p>
    <w:p w:rsidR="008B2DCE" w:rsidRDefault="008B2DCE">
      <w:pPr>
        <w:suppressAutoHyphens/>
        <w:spacing w:line="360" w:lineRule="auto"/>
        <w:rPr>
          <w:b/>
        </w:rPr>
      </w:pPr>
    </w:p>
    <w:p w:rsidR="008B2DCE" w:rsidRDefault="008B2DCE">
      <w:pPr>
        <w:suppressAutoHyphens/>
        <w:spacing w:line="360" w:lineRule="auto"/>
        <w:rPr>
          <w:b/>
        </w:rPr>
      </w:pPr>
    </w:p>
    <w:p w:rsidR="00DD6DA0" w:rsidRDefault="009D2272">
      <w:pPr>
        <w:suppressAutoHyphens/>
        <w:spacing w:line="360" w:lineRule="auto"/>
        <w:rPr>
          <w:b/>
        </w:rPr>
      </w:pPr>
      <w:r>
        <w:rPr>
          <w:b/>
        </w:rPr>
        <w:t>2. СТРУКТУРА И СОДЕРЖАНИЕ УЧЕБНОЙ ДИСЦИПЛИНЫ</w:t>
      </w:r>
    </w:p>
    <w:p w:rsidR="00DD6DA0" w:rsidRDefault="009D2272">
      <w:pPr>
        <w:suppressAutoHyphens/>
        <w:spacing w:line="360" w:lineRule="auto"/>
        <w:rPr>
          <w:b/>
        </w:rPr>
      </w:pPr>
      <w:r>
        <w:rPr>
          <w:b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38"/>
        <w:gridCol w:w="1784"/>
      </w:tblGrid>
      <w:tr w:rsidR="00DD6DA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DD6DA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427</w:t>
            </w:r>
          </w:p>
        </w:tc>
      </w:tr>
      <w:tr w:rsidR="00DD6DA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t>в том числе:</w:t>
            </w:r>
          </w:p>
        </w:tc>
      </w:tr>
      <w:tr w:rsidR="00DD6DA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</w:pPr>
            <w: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151</w:t>
            </w:r>
          </w:p>
        </w:tc>
      </w:tr>
      <w:tr w:rsidR="00DD6DA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</w:pPr>
            <w: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DD6DA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</w:pPr>
            <w: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134</w:t>
            </w:r>
          </w:p>
        </w:tc>
      </w:tr>
      <w:tr w:rsidR="00DD6DA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</w:pPr>
            <w: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DD6DA0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</w:pPr>
            <w:r>
              <w:t>самостоятельная работа</w:t>
            </w:r>
            <w:r>
              <w:rPr>
                <w:rStyle w:val="a7"/>
                <w:rFonts w:eastAsia="SimSun"/>
              </w:rPr>
              <w:footnoteReference w:id="3"/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jc w:val="center"/>
            </w:pPr>
            <w:r>
              <w:t>142</w:t>
            </w:r>
          </w:p>
        </w:tc>
      </w:tr>
      <w:tr w:rsidR="00DD6DA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6DA0" w:rsidRDefault="009D2272">
            <w:pPr>
              <w:suppressAutoHyphens/>
              <w:spacing w:line="360" w:lineRule="auto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                                                                                               0</w:t>
            </w:r>
          </w:p>
        </w:tc>
      </w:tr>
    </w:tbl>
    <w:p w:rsidR="00DD6DA0" w:rsidRDefault="00DD6DA0">
      <w:pPr>
        <w:suppressAutoHyphens/>
        <w:spacing w:line="360" w:lineRule="auto"/>
        <w:rPr>
          <w:b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b/>
          <w:bCs/>
        </w:rPr>
      </w:pPr>
    </w:p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DD6DA0">
          <w:footerReference w:type="even" r:id="rId8"/>
          <w:footerReference w:type="default" r:id="rId9"/>
          <w:type w:val="continuous"/>
          <w:pgSz w:w="11907" w:h="16840"/>
          <w:pgMar w:top="567" w:right="851" w:bottom="567" w:left="1418" w:header="709" w:footer="709" w:gutter="0"/>
          <w:cols w:space="720"/>
        </w:sectPr>
      </w:pPr>
    </w:p>
    <w:p w:rsidR="00DD6DA0" w:rsidRDefault="009D2272">
      <w:pPr>
        <w:jc w:val="center"/>
        <w:rPr>
          <w:b/>
        </w:rPr>
      </w:pPr>
      <w:r>
        <w:rPr>
          <w:b/>
          <w:sz w:val="28"/>
          <w:szCs w:val="28"/>
        </w:rPr>
        <w:lastRenderedPageBreak/>
        <w:t xml:space="preserve">3. </w:t>
      </w:r>
      <w:r>
        <w:rPr>
          <w:b/>
        </w:rPr>
        <w:t>ТЕМАТИЧЕСКИЙ ПЛАН И СОДЕРЖАНИЕ УЧЕБНОЙ ДИСЦИПЛИНЫ «МАТЕМАТИКА»</w:t>
      </w:r>
    </w:p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487"/>
        <w:gridCol w:w="56"/>
        <w:gridCol w:w="8169"/>
        <w:gridCol w:w="1039"/>
        <w:gridCol w:w="1872"/>
      </w:tblGrid>
      <w:tr w:rsidR="00DD6DA0">
        <w:tc>
          <w:tcPr>
            <w:tcW w:w="3165" w:type="dxa"/>
            <w:vAlign w:val="center"/>
          </w:tcPr>
          <w:p w:rsidR="00DD6DA0" w:rsidRDefault="009D2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</w:t>
            </w:r>
          </w:p>
          <w:p w:rsidR="00DD6DA0" w:rsidRDefault="009D2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разделов и тем</w:t>
            </w:r>
          </w:p>
        </w:tc>
        <w:tc>
          <w:tcPr>
            <w:tcW w:w="8712" w:type="dxa"/>
            <w:gridSpan w:val="3"/>
            <w:vAlign w:val="center"/>
          </w:tcPr>
          <w:p w:rsidR="00DD6DA0" w:rsidRDefault="009D2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039" w:type="dxa"/>
            <w:vAlign w:val="center"/>
          </w:tcPr>
          <w:p w:rsidR="00DD6DA0" w:rsidRDefault="009D2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1872" w:type="dxa"/>
            <w:vAlign w:val="center"/>
          </w:tcPr>
          <w:p w:rsidR="00DD6DA0" w:rsidRDefault="009D2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DD6DA0" w:rsidRDefault="00DD6DA0">
            <w:pPr>
              <w:jc w:val="center"/>
              <w:rPr>
                <w:b/>
                <w:bCs/>
              </w:rPr>
            </w:pPr>
          </w:p>
        </w:tc>
      </w:tr>
      <w:tr w:rsidR="00DD6DA0">
        <w:tc>
          <w:tcPr>
            <w:tcW w:w="3165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872" w:type="dxa"/>
            <w:vMerge w:val="restart"/>
          </w:tcPr>
          <w:p w:rsidR="00DD6DA0" w:rsidRDefault="009D2272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DD6DA0">
        <w:tc>
          <w:tcPr>
            <w:tcW w:w="3165" w:type="dxa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  <w:bCs/>
              </w:rPr>
              <w:t>Введение.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5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4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275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1. Математика в науке, технике, экономике, информационных технологиях и практической деятельности.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Cs/>
              </w:rPr>
            </w:pPr>
            <w:r>
              <w:rPr>
                <w:bCs/>
              </w:rPr>
              <w:t>Математика в науке, технике, экономике, информационных технологиях и практической деятельности.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5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2. Цели и задачи изучения математики в учреждениях начального и среднего профессионального образования.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Cs/>
              </w:rPr>
            </w:pPr>
            <w:r>
              <w:rPr>
                <w:bCs/>
              </w:rPr>
              <w:t>Цели и задачи изучения математики в учреждениях начального и среднего профессионального образования.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11877" w:type="dxa"/>
            <w:gridSpan w:val="4"/>
          </w:tcPr>
          <w:p w:rsidR="00DD6DA0" w:rsidRDefault="009D2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1. Алгебра.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145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1.1. Развитие понятия о числе.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DD6DA0">
            <w:pPr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7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3. </w:t>
            </w:r>
            <w:r>
              <w:rPr>
                <w:b/>
              </w:rPr>
              <w:t>Целые и рациональные числа.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 xml:space="preserve">Целые и рациональные числа.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Тема 4. Действительные числа.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</w:pPr>
            <w:r>
              <w:t>Действительные числа.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Тема 5. Приближенные вычисления.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>Приближенные вычисления.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shd w:val="clear" w:color="auto" w:fill="FFFFFF"/>
              <w:rPr>
                <w:b/>
                <w:color w:val="000000"/>
              </w:rPr>
            </w:pPr>
            <w:r>
              <w:rPr>
                <w:b/>
              </w:rPr>
              <w:lastRenderedPageBreak/>
              <w:t>Тема 6. Комплексные числа.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>Комплексные числа.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13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  <w:p w:rsidR="00DD6DA0" w:rsidRDefault="00DD6DA0">
            <w:pPr>
              <w:jc w:val="right"/>
            </w:pPr>
          </w:p>
        </w:tc>
        <w:tc>
          <w:tcPr>
            <w:tcW w:w="8225" w:type="dxa"/>
            <w:gridSpan w:val="2"/>
          </w:tcPr>
          <w:p w:rsidR="00DD6DA0" w:rsidRDefault="009D2272">
            <w:pPr>
              <w:jc w:val="both"/>
            </w:pPr>
            <w:r>
              <w:t>Арифметические действия над числами.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12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jc w:val="both"/>
            </w:pPr>
            <w:r>
              <w:t>Нахождение приближенных значений величин и погрешностей вычислений (абсолютной и относительной), сравнение числовых выражений.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104"/>
        </w:trPr>
        <w:tc>
          <w:tcPr>
            <w:tcW w:w="3165" w:type="dxa"/>
            <w:vMerge/>
            <w:tcBorders>
              <w:bottom w:val="single" w:sz="4" w:space="0" w:color="auto"/>
            </w:tcBorders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  <w:tcBorders>
              <w:bottom w:val="single" w:sz="4" w:space="0" w:color="auto"/>
            </w:tcBorders>
          </w:tcPr>
          <w:p w:rsidR="00DD6DA0" w:rsidRDefault="009D2272">
            <w:r>
              <w:t>Составление компьютерной презентации на тему «Развитие понятия о числе».</w:t>
            </w:r>
          </w:p>
          <w:p w:rsidR="00DD6DA0" w:rsidRDefault="009D2272">
            <w:r>
              <w:t>Мини проект «Использование чисел и математических понятий в песнях и музыкальных произведениях».</w:t>
            </w:r>
          </w:p>
          <w:p w:rsidR="00DD6DA0" w:rsidRDefault="009D2272">
            <w:r>
              <w:t>Решение задач на проценты.</w:t>
            </w: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1.2. Корни, степени и логарифмы.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rPr>
                <w:b/>
              </w:rPr>
              <w:t>45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</w:tcPr>
          <w:p w:rsidR="00DD6DA0" w:rsidRDefault="00DD6DA0">
            <w:pPr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15</w:t>
            </w:r>
          </w:p>
        </w:tc>
        <w:tc>
          <w:tcPr>
            <w:tcW w:w="1872" w:type="dxa"/>
            <w:vMerge w:val="restart"/>
            <w:shd w:val="clear" w:color="auto" w:fill="auto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7. </w:t>
            </w:r>
            <w:r>
              <w:rPr>
                <w:b/>
              </w:rPr>
              <w:t>Корни и степени.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Корни натуральной степени из числа и их свойства.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auto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8. </w:t>
            </w:r>
            <w:r>
              <w:rPr>
                <w:b/>
                <w:iCs/>
              </w:rPr>
              <w:t>Степени с рациональными показателями.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iCs/>
              </w:rPr>
              <w:t>Степени с рациональными показателями, их свойства.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auto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iCs/>
              </w:rPr>
              <w:t>Тема 9. Степени с действительными показателями.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iCs/>
              </w:rPr>
              <w:t>Степени с действительными показателями. Свойства степени с действительным показателем.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auto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8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10. </w:t>
            </w:r>
            <w:r>
              <w:rPr>
                <w:b/>
              </w:rPr>
              <w:t>Логарифм.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Логарифм числа. Основное логарифмическое тождество.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auto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7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</w:rPr>
              <w:t>Тема 11. Десятичные и натуральные логарифмы.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</w:pPr>
            <w:r>
              <w:t>Десятичные и натуральные логарифмы.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  <w:shd w:val="clear" w:color="auto" w:fill="auto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811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12. </w:t>
            </w:r>
            <w:r>
              <w:rPr>
                <w:b/>
              </w:rPr>
              <w:t>Правила действий с логарифмами.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Правила действий с логарифмами. Переход к новому основанию.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auto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13. </w:t>
            </w:r>
            <w:r>
              <w:rPr>
                <w:b/>
              </w:rPr>
              <w:t>Преобразование алгебраических выражений.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Преобразование алгебраических выражений. Преобразование рациональных и иррациональных степенных выражений.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auto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14. </w:t>
            </w:r>
            <w:r>
              <w:rPr>
                <w:b/>
              </w:rPr>
              <w:t>Преобразование показательных и логарифмических выражений.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Преобразование показательных и логарифмических выражений.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auto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Вычисление и сравнение корней. Выполнение расчетов с радикалами.</w:t>
            </w:r>
          </w:p>
          <w:p w:rsidR="00DD6DA0" w:rsidRDefault="009D227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eastAsia="Calibri"/>
              </w:rPr>
              <w:t>Решение иррациональных уравнений.</w:t>
            </w:r>
          </w:p>
        </w:tc>
        <w:tc>
          <w:tcPr>
            <w:tcW w:w="1039" w:type="dxa"/>
          </w:tcPr>
          <w:p w:rsidR="00DD6DA0" w:rsidRDefault="009D227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Нахождение значений степеней с рациональными показателями. Сравнение степеней.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Преобразования выражений, содержащих степени. Решение показательных уравнений.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810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4.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прикладных задач. Нахождение значений логарифма по произвольному основанию. Переход от одного основания к другому.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5.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Вычисление и сравнение логарифмов. Логарифмирование и потенцирование выражений.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6.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Приближенные вычисления и решения прикладных задач.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7.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Решение логарифмических уравнений.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15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269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>Составление таблицы «Прямая и обратная пропорциональность. Квадратичная и кубическая функции»</w:t>
            </w:r>
          </w:p>
          <w:p w:rsidR="00DD6DA0" w:rsidRDefault="009D2272">
            <w:r>
              <w:t xml:space="preserve"> Составление компьютерной презентации по теме: «Корни, степени и логарифмы»</w:t>
            </w:r>
          </w:p>
          <w:p w:rsidR="00DD6DA0" w:rsidRDefault="009D2272">
            <w:r>
              <w:t xml:space="preserve"> Решение задач на основные свойства логарифмов. Решение логарифмических уравнений и неравенств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1.3. Основы тригонометрии.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20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lastRenderedPageBreak/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/>
          <w:p w:rsidR="00DD6DA0" w:rsidRDefault="00DD6DA0"/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15.</w:t>
            </w:r>
            <w:r>
              <w:rPr>
                <w:b/>
              </w:rPr>
              <w:t xml:space="preserve"> Радианная мера угла.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Радианная мера угла. Вращательное движение.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16. </w:t>
            </w:r>
            <w:r>
              <w:rPr>
                <w:b/>
              </w:rPr>
              <w:t>Синус, косинус, тангенс и котангенс числа.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Синус, косинус, тангенс и котангенс числа.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17. </w:t>
            </w:r>
            <w:r>
              <w:rPr>
                <w:b/>
              </w:rPr>
              <w:t>Основные тригонометрические тождества.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Основные тригонометрические тождества, формулы приведения.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18. </w:t>
            </w:r>
            <w:r>
              <w:rPr>
                <w:b/>
              </w:rPr>
              <w:t>Синус, косинус и тангенс суммы и разности двух углов.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Синус, косинус и тангенс суммы и разности двух углов.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13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19. </w:t>
            </w:r>
            <w:r>
              <w:rPr>
                <w:b/>
              </w:rPr>
              <w:t>Синус и косинус двойного угла. Формулы половинного угла.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>Синус и косинус двойного угла. Формулы половинного угла.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13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20.</w:t>
            </w:r>
            <w:r>
              <w:rPr>
                <w:b/>
              </w:rPr>
              <w:t xml:space="preserve"> Преобразования суммы тригонометрических функций в произведение и произведения в сумму.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</w:pPr>
            <w:r>
              <w:t xml:space="preserve">Преобразования суммы тригонометрических функций в произведение и произведения в сумму.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12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21.</w:t>
            </w:r>
            <w:r>
              <w:rPr>
                <w:b/>
              </w:rPr>
              <w:t xml:space="preserve"> Выражение тригонометрических функций через тангенс половинного аргумента.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</w:pPr>
            <w:r>
              <w:t>Выражение тригонометрических функций через тангенс половинного аргумента.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22. </w:t>
            </w:r>
            <w:r>
              <w:rPr>
                <w:b/>
              </w:rPr>
              <w:t>Простейшие тригонометрические уравнения. Простейшие тригонометрические неравенства.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Простейшие тригонометрические уравнения. Простейшие тригонометрические неравенства.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8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23. </w:t>
            </w:r>
            <w:r>
              <w:rPr>
                <w:b/>
              </w:rPr>
              <w:t>Обратные тригонометрические функции.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Обратные тригонометрические функции.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7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24. </w:t>
            </w:r>
            <w:r>
              <w:rPr>
                <w:b/>
              </w:rPr>
              <w:t>Арксинус, арккосинус, арктангенс числа.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</w:pPr>
            <w:r>
              <w:t>Арксинус, арккосинус, арктангенс числа.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Радианный метод измерения углов вращения и связь с градусной мерой.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Основные тригонометрические тождества, формулы сложения, удвоения.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8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Преобразование суммы тригонометрических функций в произведение.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7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DD6DA0">
            <w:pPr>
              <w:jc w:val="right"/>
            </w:pPr>
          </w:p>
        </w:tc>
        <w:tc>
          <w:tcPr>
            <w:tcW w:w="8225" w:type="dxa"/>
            <w:gridSpan w:val="2"/>
          </w:tcPr>
          <w:p w:rsidR="00DD6DA0" w:rsidRDefault="009D2272">
            <w:pPr>
              <w:shd w:val="clear" w:color="auto" w:fill="FFFFFF"/>
              <w:jc w:val="both"/>
            </w:pPr>
            <w:r>
              <w:t>Преобразование произведения тригонометрических функций в сумму.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4.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Обратные тригонометрические функции: арксинус, арккосинус, арктангенс.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5.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shd w:val="clear" w:color="auto" w:fill="FFFFFF"/>
              <w:jc w:val="both"/>
            </w:pPr>
            <w:r>
              <w:t>Простейшие тригонометрические уравнения.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7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6.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Простейшие тригонометрические неравенства.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15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259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>Решение задач на вычисление значений тригонометрических функций</w:t>
            </w:r>
          </w:p>
          <w:p w:rsidR="00DD6DA0" w:rsidRDefault="009D2272">
            <w:r>
              <w:t>Решение задач по теме «Формулы тригонометрии»</w:t>
            </w:r>
          </w:p>
          <w:p w:rsidR="00DD6DA0" w:rsidRDefault="009D2272">
            <w:r>
              <w:t>Составление компьютерной презентации по теме «Определение расстояния до недоступной точки. Определение высоты недоступного предмета»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1.4. Функции, их свойства и графики.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25.</w:t>
            </w:r>
            <w:r>
              <w:rPr>
                <w:b/>
              </w:rPr>
              <w:t xml:space="preserve"> Функции.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Функции. Область определения и множество значений; график функции, построение графиков функций, заданных различными способами.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/>
          <w:p w:rsidR="00DD6DA0" w:rsidRDefault="00DD6DA0"/>
          <w:p w:rsidR="00DD6DA0" w:rsidRDefault="00DD6DA0"/>
          <w:p w:rsidR="00DD6DA0" w:rsidRDefault="00DD6DA0"/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/>
          <w:p w:rsidR="00DD6DA0" w:rsidRDefault="00DD6DA0"/>
          <w:p w:rsidR="00DD6DA0" w:rsidRDefault="00DD6DA0"/>
          <w:p w:rsidR="00DD6DA0" w:rsidRDefault="00DD6DA0"/>
          <w:p w:rsidR="00DD6DA0" w:rsidRDefault="00DD6DA0"/>
          <w:p w:rsidR="00DD6DA0" w:rsidRDefault="00DD6DA0"/>
          <w:p w:rsidR="00DD6DA0" w:rsidRDefault="00DD6DA0"/>
          <w:p w:rsidR="00DD6DA0" w:rsidRDefault="00DD6DA0"/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/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412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26. </w:t>
            </w:r>
            <w:r>
              <w:rPr>
                <w:b/>
                <w:lang w:eastAsia="ar-SA"/>
              </w:rPr>
              <w:t>Свойства функции.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Свойства функции: монотонность, четность, нечетность, ограниченность, периодичность.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7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27.</w:t>
            </w:r>
            <w:r>
              <w:rPr>
                <w:b/>
              </w:rPr>
              <w:t xml:space="preserve"> Промежутки возрастания и убывания, наибольшее и наименьшее значения, точки экстремума.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>Промежутки возрастания и убывания, наибольшее и наименьшее значения, точки экстремума. Графическая интерпретация</w:t>
            </w:r>
            <w:r>
              <w:rPr>
                <w:b/>
              </w:rPr>
              <w:t>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93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28. </w:t>
            </w:r>
            <w:r>
              <w:rPr>
                <w:b/>
              </w:rPr>
              <w:t>Примеры функциональных зависимостей в реальных процессах и явлениях.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 xml:space="preserve">Примеры функциональных зависимостей в реальных процессах и явлениях.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92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29.</w:t>
            </w:r>
            <w:r>
              <w:rPr>
                <w:b/>
              </w:rPr>
              <w:t xml:space="preserve"> Арифметические операции над функциями. Сложная функция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>Арифметические операции над функциями. Сложная функция (композиция).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562"/>
        </w:trPr>
        <w:tc>
          <w:tcPr>
            <w:tcW w:w="3165" w:type="dxa"/>
            <w:tcBorders>
              <w:bottom w:val="single" w:sz="4" w:space="0" w:color="auto"/>
            </w:tcBorders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30. </w:t>
            </w:r>
            <w:r>
              <w:rPr>
                <w:b/>
              </w:rPr>
              <w:t>Обратные функции.</w:t>
            </w:r>
          </w:p>
        </w:tc>
        <w:tc>
          <w:tcPr>
            <w:tcW w:w="8712" w:type="dxa"/>
            <w:gridSpan w:val="3"/>
            <w:tcBorders>
              <w:bottom w:val="single" w:sz="4" w:space="0" w:color="auto"/>
            </w:tcBorders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Обратные функции. Область определения и область значений обратной</w:t>
            </w:r>
          </w:p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 функции. График обратной функции.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center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Примеры зависимостей между переменными в реальных процессах из смежных дисциплин. Определение функций. Построение и чтение графиков функций.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center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Исследование функции. Свойства линейной, квадратичной, кусочно-линейной и дробно-линейной функций. Непрерывные и периодические функции.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center"/>
            </w:pPr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rPr>
                <w:rFonts w:eastAsia="Calibri"/>
              </w:rPr>
              <w:t>Свойства и графики синуса, косинуса, тангенса и котангенса. Обратные функции и их графики. Обратные тригонометрические функции.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798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>Решение задач на нахождение области определения и множества значений функции. Решение задач по теме «Исследование функций»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6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1.5. Степенные, показательные, логарифмические и тригонометрические функции.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84"/>
        </w:trPr>
        <w:tc>
          <w:tcPr>
            <w:tcW w:w="3165" w:type="dxa"/>
          </w:tcPr>
          <w:p w:rsidR="00DD6DA0" w:rsidRDefault="00DD6DA0">
            <w:pPr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6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31. </w:t>
            </w:r>
            <w:r>
              <w:rPr>
                <w:b/>
                <w:lang w:eastAsia="ar-SA"/>
              </w:rPr>
              <w:t>Определения функций, их свойства и графики.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  <w:bCs/>
              </w:rPr>
            </w:pPr>
            <w:r>
              <w:rPr>
                <w:lang w:eastAsia="ar-SA"/>
              </w:rPr>
              <w:t>Определения функций, их свойства и графики.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6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32. </w:t>
            </w:r>
            <w:r>
              <w:rPr>
                <w:b/>
                <w:lang w:eastAsia="ar-SA"/>
              </w:rPr>
              <w:t>Обратные тригонометрические функции</w:t>
            </w:r>
            <w:r>
              <w:rPr>
                <w:lang w:eastAsia="ar-SA"/>
              </w:rPr>
              <w:t>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lang w:eastAsia="ar-SA"/>
              </w:rPr>
            </w:pPr>
            <w:r>
              <w:rPr>
                <w:lang w:eastAsia="ar-SA"/>
              </w:rPr>
              <w:t>Обратные тригонометрические функции.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33. </w:t>
            </w:r>
            <w:r>
              <w:rPr>
                <w:b/>
              </w:rPr>
              <w:t>Преобразования графиков.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 xml:space="preserve"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</w:t>
            </w:r>
            <w:r>
              <w:rPr>
                <w:i/>
                <w:lang w:val="en-US"/>
              </w:rPr>
              <w:t>y</w:t>
            </w:r>
            <w:r>
              <w:t xml:space="preserve">= </w:t>
            </w:r>
            <w:r>
              <w:rPr>
                <w:i/>
                <w:lang w:val="en-US"/>
              </w:rPr>
              <w:t>x</w:t>
            </w:r>
            <w:r>
              <w:t>, растяжение и сжатие вдоль осей координат.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169" w:type="dxa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Преобразования графика функции. Гармонические колебания. Прикладные задачи.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169" w:type="dxa"/>
          </w:tcPr>
          <w:p w:rsidR="00DD6DA0" w:rsidRDefault="009D2272">
            <w:r>
              <w:rPr>
                <w:rFonts w:eastAsia="Calibri"/>
              </w:rPr>
              <w:t>Показательные, логарифмические, тригонометрические уравнения и неравенства.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rFonts w:eastAsia="Calibri"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t>Решение примеров на тему «Свойства функции»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11877" w:type="dxa"/>
            <w:gridSpan w:val="4"/>
          </w:tcPr>
          <w:p w:rsidR="00DD6DA0" w:rsidRDefault="009D2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2. Начала математического анализа.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  <w:bCs/>
              </w:rPr>
              <w:lastRenderedPageBreak/>
              <w:t>Тема 2.1. Последовательности.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728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34. </w:t>
            </w:r>
            <w:r>
              <w:rPr>
                <w:b/>
              </w:rPr>
              <w:t>Последовательности.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>Последовательности. Способы задания и свойства числовых последовательностей. Суммирование последовательностей.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/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413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35. </w:t>
            </w:r>
            <w:r>
              <w:rPr>
                <w:b/>
              </w:rPr>
              <w:t>Понятие о пределе последовательности.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Понятие о пределе последовательности. Существование предела монотонной ограниченной последовательности.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12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36. </w:t>
            </w:r>
            <w:r>
              <w:rPr>
                <w:b/>
              </w:rPr>
              <w:t>Бесконечно убывающая геометрическая прогрессия и ее сумма.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</w:pPr>
            <w:r>
              <w:t>Бесконечно убывающая геометрическая прогрессия и ее сумма.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169" w:type="dxa"/>
          </w:tcPr>
          <w:p w:rsidR="00DD6DA0" w:rsidRDefault="009D2272">
            <w:r>
              <w:rPr>
                <w:rFonts w:eastAsia="Calibri"/>
              </w:rPr>
              <w:t xml:space="preserve">Числовая последовательность, способы ее задания, вычисления членов последовательности.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169" w:type="dxa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Предел последовательности. Бесконечно убывающая геометрическая</w:t>
            </w:r>
          </w:p>
          <w:p w:rsidR="00DD6DA0" w:rsidRDefault="009D2272">
            <w:pPr>
              <w:jc w:val="both"/>
            </w:pPr>
            <w:r>
              <w:rPr>
                <w:rFonts w:eastAsia="Calibri"/>
              </w:rPr>
              <w:t>прогрессия.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8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828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t>Решение задач на применение формулы суммы бесконечно убывающей геометрической прогрессии.</w:t>
            </w:r>
          </w:p>
          <w:p w:rsidR="00DD6DA0" w:rsidRDefault="009D2272">
            <w:pPr>
              <w:jc w:val="both"/>
            </w:pPr>
            <w:r>
              <w:rPr>
                <w:rFonts w:eastAsia="Calibri"/>
              </w:rPr>
              <w:t>Вычисления членов последовательности.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2.2. Производная.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828"/>
        </w:trPr>
        <w:tc>
          <w:tcPr>
            <w:tcW w:w="3165" w:type="dxa"/>
            <w:tcBorders>
              <w:bottom w:val="single" w:sz="4" w:space="0" w:color="auto"/>
            </w:tcBorders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Тема 37. </w:t>
            </w:r>
            <w:r>
              <w:rPr>
                <w:b/>
                <w:iCs/>
                <w:lang w:eastAsia="ar-SA"/>
              </w:rPr>
              <w:t xml:space="preserve">Понятие о непрерывности функции. </w:t>
            </w:r>
            <w:r>
              <w:rPr>
                <w:b/>
                <w:lang w:eastAsia="ar-SA"/>
              </w:rPr>
              <w:t>Производная.</w:t>
            </w:r>
          </w:p>
        </w:tc>
        <w:tc>
          <w:tcPr>
            <w:tcW w:w="8712" w:type="dxa"/>
            <w:gridSpan w:val="3"/>
            <w:tcBorders>
              <w:bottom w:val="single" w:sz="4" w:space="0" w:color="auto"/>
            </w:tcBorders>
          </w:tcPr>
          <w:p w:rsidR="00DD6DA0" w:rsidRDefault="009D2272">
            <w:pPr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Понятие о непрерывности функции. </w:t>
            </w:r>
            <w:r>
              <w:rPr>
                <w:lang w:eastAsia="ar-SA"/>
              </w:rPr>
              <w:t>Производная. Понятие о производной функции, её геометрический и физический смысл. Уравнение касательной к графику функции.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lastRenderedPageBreak/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/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38. </w:t>
            </w:r>
            <w:r>
              <w:rPr>
                <w:b/>
              </w:rPr>
              <w:t>Производные суммы, разности, произведения, частного.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>Производные суммы, разности, произведения, частного. Производные основных элементарных функций.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9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39. </w:t>
            </w:r>
            <w:r>
              <w:rPr>
                <w:b/>
              </w:rPr>
              <w:t>Применение производной к исследованию функций и построению графиков.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 xml:space="preserve">Применение производной к исследованию функций и построению графиков. Производные обратной функции и композиции функции.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9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40.</w:t>
            </w:r>
            <w:r>
              <w:rPr>
                <w:b/>
              </w:rPr>
              <w:t>Примеры использования производной для нахождения наилучшего решения в прикладных задачах.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 xml:space="preserve">Примеры использования производной для нахождения наилучшего решения в прикладных задачах.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51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41. </w:t>
            </w:r>
            <w:r>
              <w:rPr>
                <w:b/>
              </w:rPr>
              <w:t>Вторая производная, ее геометрический и физический смысл.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 xml:space="preserve">Вторая производная, ее геометрический и физический смысл. Применение производной к исследованию функций и построению графиков.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5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42. </w:t>
            </w:r>
            <w:r>
              <w:rPr>
                <w:b/>
              </w:rPr>
              <w:t>Нахождение скорости для процесса, заданного формулой и графиком</w:t>
            </w:r>
            <w:r>
              <w:t>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>Нахождение скорости для процесса, заданного формулой и графиком.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10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8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169" w:type="dxa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Производная: механический и геометрический смысл производной.</w:t>
            </w:r>
          </w:p>
          <w:p w:rsidR="00DD6DA0" w:rsidRDefault="00DD6DA0">
            <w:pPr>
              <w:rPr>
                <w:rFonts w:eastAsia="Calibri"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7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169" w:type="dxa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Уравнение касательной в общем виде.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DD6DA0" w:rsidRDefault="009D2272">
            <w:pPr>
              <w:jc w:val="right"/>
            </w:pPr>
            <w:r>
              <w:t>3.</w:t>
            </w:r>
          </w:p>
        </w:tc>
        <w:tc>
          <w:tcPr>
            <w:tcW w:w="8169" w:type="dxa"/>
          </w:tcPr>
          <w:p w:rsidR="00DD6DA0" w:rsidRDefault="009D2272">
            <w:pPr>
              <w:jc w:val="both"/>
            </w:pPr>
            <w:r>
              <w:rPr>
                <w:rFonts w:eastAsia="Calibri"/>
              </w:rPr>
              <w:t>Правила и формулы дифференцирования, таблица производных элементарных функций.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543" w:type="dxa"/>
            <w:gridSpan w:val="2"/>
          </w:tcPr>
          <w:p w:rsidR="00DD6DA0" w:rsidRDefault="009D2272">
            <w:pPr>
              <w:jc w:val="right"/>
            </w:pPr>
            <w:r>
              <w:t>4.</w:t>
            </w:r>
          </w:p>
        </w:tc>
        <w:tc>
          <w:tcPr>
            <w:tcW w:w="8169" w:type="dxa"/>
          </w:tcPr>
          <w:p w:rsidR="00DD6DA0" w:rsidRDefault="009D2272">
            <w:pPr>
              <w:jc w:val="both"/>
            </w:pPr>
            <w:r>
              <w:rPr>
                <w:rFonts w:eastAsia="Calibri"/>
              </w:rPr>
              <w:t>Исследование функции с помощью производной. Нахождение наибольшего, наименьшего значения и экстремальных значений функции.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12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630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>Решение задач по теме «Формулы и правила дифференцирования»</w:t>
            </w:r>
          </w:p>
          <w:p w:rsidR="00DD6DA0" w:rsidRDefault="009D2272">
            <w:r>
              <w:t xml:space="preserve">Решение задач по теме «Применение производной»     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8"/>
        </w:trPr>
        <w:tc>
          <w:tcPr>
            <w:tcW w:w="3165" w:type="dxa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  <w:bCs/>
              </w:rPr>
              <w:t>Тема 2.3. Первообразная и интеграл.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7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10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43. </w:t>
            </w:r>
            <w:r>
              <w:rPr>
                <w:b/>
              </w:rPr>
              <w:t>Первообразная и интеграл.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 xml:space="preserve">Первообразная и интеграл. Неопределенный интеграл.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276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44.  </w:t>
            </w:r>
            <w:r>
              <w:rPr>
                <w:b/>
              </w:rPr>
              <w:t>Правила интегрирования.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</w:pPr>
            <w:r>
              <w:t>Правила интегрирования.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45. </w:t>
            </w:r>
            <w:r>
              <w:rPr>
                <w:b/>
                <w:color w:val="000000"/>
              </w:rPr>
              <w:t>Определенный интеграл.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Определенный интеграл. Формула Ньютона-Лейбница.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8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46. </w:t>
            </w:r>
            <w:r>
              <w:rPr>
                <w:b/>
              </w:rPr>
              <w:t>Применение определенного интеграла для нахождения площади криволинейной трапеции.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 xml:space="preserve">Применение определенного интеграла для нахождения площади криволинейной трапеции.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7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47. </w:t>
            </w:r>
            <w:r>
              <w:rPr>
                <w:b/>
              </w:rPr>
              <w:t>Примеры применения интеграла в физике и геометрии.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</w:pPr>
            <w:r>
              <w:t>Примеры применения интеграла в физике и геометрии.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8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Интеграл и первообразная.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rPr>
                <w:rFonts w:eastAsia="Calibri"/>
              </w:rPr>
              <w:t>Теорема Ньютона—Лейбница.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rPr>
                <w:rFonts w:eastAsia="Calibri"/>
              </w:rPr>
              <w:t>Применение интеграла к вычислению физических величин и площадей.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12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562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>Решение задач на нахождение первообразной</w:t>
            </w:r>
          </w:p>
          <w:p w:rsidR="00DD6DA0" w:rsidRDefault="009D2272">
            <w:r>
              <w:t>Решение задач «Площади криволинейной трапеции»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  <w:bCs/>
              </w:rPr>
              <w:t>Тема 2.4. Уравнения и неравенства.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 xml:space="preserve">Тема 48. </w:t>
            </w:r>
            <w:r>
              <w:rPr>
                <w:rFonts w:eastAsia="Calibri"/>
                <w:b/>
                <w:bCs/>
              </w:rPr>
              <w:t>Уравнения и системы уравнений.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  <w:bCs/>
              </w:rPr>
              <w:t xml:space="preserve">Уравнения и системы уравнений. </w:t>
            </w:r>
            <w:r>
              <w:rPr>
                <w:rFonts w:eastAsia="Calibri"/>
              </w:rPr>
              <w:t>Рациональные, иррациональные, показательные и тригонометрические уравнения и системы.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/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/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49. </w:t>
            </w:r>
            <w:r>
              <w:rPr>
                <w:rFonts w:eastAsia="Calibri"/>
                <w:b/>
              </w:rPr>
              <w:t>Равносильность уравнений, неравенств, систем.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Равносильность уравнений, неравенств, систем. Основные приемы их решения (разложение на множители, введение новых неизвестных, подстановка, графический метод).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50. </w:t>
            </w:r>
            <w:r>
              <w:rPr>
                <w:b/>
              </w:rPr>
              <w:t>Неравенства.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 xml:space="preserve">Неравенства. Рациональные, иррациональные, показательные и </w:t>
            </w:r>
            <w:r>
              <w:rPr>
                <w:iCs/>
              </w:rPr>
              <w:t>тригонометрические неравенства</w:t>
            </w:r>
            <w:r>
              <w:t>. Основные приемы их решения.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35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51. </w:t>
            </w:r>
            <w:r>
              <w:rPr>
                <w:b/>
              </w:rPr>
              <w:t>Использование свойств и графиков функций при решении уравнений и неравенств.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 xml:space="preserve">Использование свойств и графиков функций при решении уравнений и неравенств. Метод интервалов.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35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52. </w:t>
            </w:r>
            <w:r>
              <w:rPr>
                <w:b/>
              </w:rPr>
              <w:t xml:space="preserve">Изображение на координатной плоскости множества решений </w:t>
            </w:r>
            <w:r>
              <w:rPr>
                <w:b/>
              </w:rPr>
              <w:lastRenderedPageBreak/>
              <w:t>уравнений и неравенств с двумя переменными и их систем.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lastRenderedPageBreak/>
              <w:t>Изображение на координатной плоскости множества решений уравнений и неравенств с двумя переменными и их систем. Прикладные задачи.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868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53. </w:t>
            </w:r>
            <w:r>
              <w:rPr>
                <w:b/>
              </w:rPr>
              <w:t>Применение математических методов для решения содержательных задач из различных областей науки и практики.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t>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rPr>
                <w:rFonts w:eastAsia="Calibri"/>
              </w:rPr>
              <w:t xml:space="preserve">Корни уравнений. Равносильность уравнений.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Преобразование уравнений.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Основные приемы решения уравнений.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4.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Решение систем уравнений.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5.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jc w:val="both"/>
            </w:pPr>
            <w:r>
              <w:rPr>
                <w:rFonts w:eastAsia="Calibri"/>
              </w:rPr>
              <w:t>Использование свойств и графиков функций для решения уравнений и неравенств.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12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 xml:space="preserve">Решение уравнений и неравенств.   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11877" w:type="dxa"/>
            <w:gridSpan w:val="4"/>
          </w:tcPr>
          <w:p w:rsidR="00DD6DA0" w:rsidRDefault="009D2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3. Комбинаторика, статистика и теория вероятностей.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3.1. Элементы комбинаторики.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9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8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54. </w:t>
            </w:r>
            <w:r>
              <w:rPr>
                <w:b/>
                <w:iCs/>
              </w:rPr>
              <w:t>Основные понятия комбинаторики.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rPr>
                <w:iCs/>
              </w:rPr>
              <w:t xml:space="preserve">Основные понятия комбинаторики.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lastRenderedPageBreak/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276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55. </w:t>
            </w:r>
            <w:r>
              <w:rPr>
                <w:b/>
                <w:iCs/>
              </w:rPr>
              <w:t>Подсчет числа размещений, перестановок, сочетаний.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iCs/>
              </w:rPr>
            </w:pPr>
            <w:r>
              <w:rPr>
                <w:iCs/>
              </w:rPr>
              <w:t>Подсчет числа размещений, перестановок, сочетаний.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56.</w:t>
            </w:r>
            <w:r>
              <w:rPr>
                <w:b/>
                <w:color w:val="000000"/>
              </w:rPr>
              <w:t xml:space="preserve"> Перебор вариантов.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>Перебор вариантов.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57. </w:t>
            </w:r>
            <w:r>
              <w:rPr>
                <w:b/>
                <w:color w:val="000000"/>
              </w:rPr>
              <w:t>Бином Ньютона.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rPr>
                <w:color w:val="000000"/>
              </w:rPr>
              <w:t xml:space="preserve">Бином Ньютона. Свойства </w:t>
            </w:r>
            <w:r>
              <w:rPr>
                <w:iCs/>
              </w:rPr>
              <w:t xml:space="preserve">биноминальных коэффициентов.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58. </w:t>
            </w:r>
            <w:r>
              <w:rPr>
                <w:b/>
                <w:iCs/>
              </w:rPr>
              <w:t>Треугольник Паскаля.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rPr>
                <w:iCs/>
              </w:rPr>
              <w:t>Треугольник Паскаля.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7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13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История развития комбинаторики, теории вероятностей и статистики и их роль в различных сферах человеческой жизнедеятельности.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412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Правила комбинаторики.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Решение комбинаторных задач. Размещения, сочетания и перестановки. Бином Ньютона и треугольник Паскаля.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4.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rPr>
                <w:rFonts w:eastAsia="Calibri"/>
              </w:rPr>
              <w:t>Прикладные задачи.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t>Составление презентации по теме «Элементы комбинаторики»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3.2. Элементы теории вероятностей.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745"/>
        </w:trPr>
        <w:tc>
          <w:tcPr>
            <w:tcW w:w="3165" w:type="dxa"/>
            <w:tcBorders>
              <w:bottom w:val="single" w:sz="4" w:space="0" w:color="auto"/>
            </w:tcBorders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59. </w:t>
            </w:r>
            <w:r>
              <w:rPr>
                <w:b/>
                <w:iCs/>
              </w:rPr>
              <w:t>Событие, вероятность события, сложение и умножение вероятностей.</w:t>
            </w:r>
          </w:p>
        </w:tc>
        <w:tc>
          <w:tcPr>
            <w:tcW w:w="8712" w:type="dxa"/>
            <w:gridSpan w:val="3"/>
            <w:tcBorders>
              <w:bottom w:val="single" w:sz="4" w:space="0" w:color="auto"/>
            </w:tcBorders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rPr>
                <w:iCs/>
              </w:rPr>
              <w:t xml:space="preserve">Событие, вероятность события, сложение и умножение вероятностей. Понятие о независимости событий. 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728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60. </w:t>
            </w:r>
            <w:r>
              <w:rPr>
                <w:b/>
                <w:iCs/>
              </w:rPr>
              <w:t>Дискретная случайная величина, закон ее распределения.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rPr>
                <w:iCs/>
              </w:rPr>
              <w:t>Дискретная случайная величина, закон ее распределения. Числовые характеристики дискретной случайной величины. Понятие о законе больших чисел.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Классическое определение вероятности, свойства вероятностей, теорема о сумме вероятностей.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rPr>
                <w:rFonts w:eastAsia="Calibri"/>
              </w:rPr>
              <w:t xml:space="preserve">Вычисление вероятностей.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Прикладные задачи.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 xml:space="preserve">Составление презентации «Элементы теории вероятностей»   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8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3.3. Элементы математической статистики.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7"/>
        </w:trPr>
        <w:tc>
          <w:tcPr>
            <w:tcW w:w="3165" w:type="dxa"/>
          </w:tcPr>
          <w:p w:rsidR="00DD6DA0" w:rsidRDefault="00DD6DA0">
            <w:pPr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61. </w:t>
            </w:r>
            <w:r>
              <w:rPr>
                <w:b/>
                <w:iCs/>
              </w:rPr>
              <w:t xml:space="preserve">Представление данных, генеральная совокупность, выборка, </w:t>
            </w:r>
            <w:r>
              <w:rPr>
                <w:b/>
                <w:iCs/>
              </w:rPr>
              <w:lastRenderedPageBreak/>
              <w:t>среднее арифметическое, медиана.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rPr>
                <w:color w:val="000000"/>
              </w:rPr>
            </w:pPr>
            <w:r>
              <w:rPr>
                <w:iCs/>
              </w:rPr>
              <w:lastRenderedPageBreak/>
              <w:t>Представление данных (таблицы, диаграммы, графики),генеральная совокупность, выборка, среднее арифметическое, медиана.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Тема 62. </w:t>
            </w:r>
            <w:r>
              <w:rPr>
                <w:b/>
                <w:iCs/>
                <w:lang w:eastAsia="ar-SA"/>
              </w:rPr>
              <w:t>Понятие о задачах математической статистики.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iCs/>
                <w:lang w:eastAsia="ar-SA"/>
              </w:rPr>
            </w:pPr>
            <w:r>
              <w:rPr>
                <w:iCs/>
                <w:lang w:eastAsia="ar-SA"/>
              </w:rPr>
              <w:t xml:space="preserve">Понятие о задачах математической статистики. </w:t>
            </w:r>
            <w:r>
              <w:rPr>
                <w:spacing w:val="-4"/>
                <w:lang w:eastAsia="ar-SA"/>
              </w:rPr>
              <w:t>Решение практических задач с применением вероятностных методов.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rPr>
                <w:rFonts w:eastAsia="Calibri"/>
              </w:rPr>
              <w:t>Представление числовых данных. Прикладные задачи.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 xml:space="preserve">Составление презентации «Элементы математической статистики»   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11877" w:type="dxa"/>
            <w:gridSpan w:val="4"/>
          </w:tcPr>
          <w:p w:rsidR="00DD6DA0" w:rsidRDefault="009D227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4. Геометрия.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  <w:bCs/>
              </w:rPr>
              <w:t>Тема 4.1. Прямые и плоскости в пространстве.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63. </w:t>
            </w:r>
            <w:r>
              <w:rPr>
                <w:b/>
              </w:rPr>
              <w:t>Взаимное расположение двух прямых в пространстве.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Взаимное расположение двух прямых в пространстве. Параллельность прямой и плоскости.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64. </w:t>
            </w:r>
            <w:r>
              <w:rPr>
                <w:b/>
              </w:rPr>
              <w:t>Параллельность плоскостей.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Параллельность плоскостей.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65. </w:t>
            </w:r>
            <w:r>
              <w:rPr>
                <w:b/>
              </w:rPr>
              <w:t>Перпендикулярность прямой и плоскости.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Перпендикулярность прямой и плоскости. Перпендикуляр и наклонная. Угол между прямой и плоскостью.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66. </w:t>
            </w:r>
            <w:r>
              <w:rPr>
                <w:b/>
              </w:rPr>
              <w:t xml:space="preserve">Двугранный угол. 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Двугранный угол. Угол между плоскостями. Перпендикулярность двух плоскостей.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67. </w:t>
            </w:r>
            <w:r>
              <w:rPr>
                <w:b/>
              </w:rPr>
              <w:t>Геометрические преобразования пространства.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Геометрические преобразования пространства: параллельный перенос, симметрия относительно плоскости.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68. </w:t>
            </w:r>
            <w:r>
              <w:rPr>
                <w:b/>
              </w:rPr>
              <w:t>Параллельное проектирование.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Параллельное проектирование. Площадь ортогональной проекции. Изображение пространственных фигур.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Признаки взаимного расположения прямых. Угол между прямыми. Взаимное</w:t>
            </w:r>
          </w:p>
          <w:p w:rsidR="00DD6DA0" w:rsidRDefault="009D2272">
            <w:pPr>
              <w:autoSpaceDE w:val="0"/>
              <w:autoSpaceDN w:val="0"/>
              <w:adjustRightInd w:val="0"/>
            </w:pPr>
            <w:r>
              <w:rPr>
                <w:rFonts w:eastAsia="Calibri"/>
              </w:rPr>
              <w:t xml:space="preserve">расположение прямых и плоскостей.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Перпендикуляр и наклонная к плоскости. Угол между прямой и плоскостью. Теоремы о взаимном расположении прямой и плоскости.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Теорема о трех перпендикулярах. Признаки и свойства параллельных и перпендикулярных плоскостей.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4.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5.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Параллельное проектирование и его свойства. Теорема о площади ортогональной проекции многоугольника.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6.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Взаимное расположение пространственных фигур.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15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972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>Решение задач по теме «Геометрические фигуры на плоскости «Составление таблицы по теме «Взаимное расположение прямых и плоскостей в пространстве «Составление таблицы по теме «Параллельность в пространстве «Решение задач по теме «Прямые и плоскости в пространстве».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4.2. Многогранники.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69. </w:t>
            </w:r>
            <w:r>
              <w:rPr>
                <w:b/>
              </w:rPr>
              <w:t>Вершины, ребра, грани многогранника.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Вершины, ребра, грани многогранника. Развертка.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70. </w:t>
            </w:r>
            <w:r>
              <w:rPr>
                <w:b/>
              </w:rPr>
              <w:t>Многогранные углы.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Многогранные углы. Выпуклые многогранники. Теорема Эйлера.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71. Призма. 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Призма. Прямая и наклонная призма. Правильная призма. Параллелепипед. Куб.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>Тема 72. Пирамида.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Пирамида. Правильная пирамида. Усеченная пирамида. Тетраэдр.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73. </w:t>
            </w:r>
            <w:r>
              <w:rPr>
                <w:b/>
              </w:rPr>
              <w:t>Симметрии в кубе, в параллелепипеде, в призме и пирамиде.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Симметрии в кубе, в параллелепипеде, в призме и пирамиде.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74. </w:t>
            </w:r>
            <w:r>
              <w:rPr>
                <w:b/>
              </w:rPr>
              <w:t>Сечения куба, призмы и пирамиды.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Сечения куба, призмы и пирамиды.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75. </w:t>
            </w:r>
            <w:r>
              <w:rPr>
                <w:b/>
              </w:rPr>
              <w:t>Представление о правильных многогранниках.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7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8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rPr>
                <w:rFonts w:eastAsia="Calibri"/>
              </w:rPr>
              <w:t xml:space="preserve">Различные виды многогранников. Их изображения.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77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Сечения, развертки многогранников. Площадь поверхности.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Виды симметрий в пространстве.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t>Составление презентации «Площадь боковой и полной поверхности многогранников»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  <w:bCs/>
              </w:rPr>
              <w:t>Тема 4.3. Тела и поверхности вращения.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76. </w:t>
            </w:r>
            <w:r>
              <w:rPr>
                <w:b/>
              </w:rPr>
              <w:t>Цилиндр и конус.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77. </w:t>
            </w:r>
            <w:r>
              <w:rPr>
                <w:b/>
              </w:rPr>
              <w:t>Шар и сфера, их сечения.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Шар и сфера, их сечения. Касательная плоскость к сфере.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jc w:val="both"/>
            </w:pPr>
            <w:r>
              <w:rPr>
                <w:rFonts w:eastAsia="Calibri"/>
              </w:rPr>
              <w:t xml:space="preserve">Симметрия тел вращения и многогранников.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4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t>Составление презентации «Тела и поверхности вращения»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4.4. Измерения в геометрии.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5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78. </w:t>
            </w:r>
            <w:r>
              <w:rPr>
                <w:b/>
              </w:rPr>
              <w:t>Объем и его измерение.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Объем и его измерение. Интегральная формула объема.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79. </w:t>
            </w:r>
            <w:r>
              <w:rPr>
                <w:b/>
              </w:rPr>
              <w:t>Формулы объема куба, прямоугольного параллелепипеда, призмы, цилиндра.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Формулы объема куба, прямоугольного параллелепипеда, призмы, цилиндра.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93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80. </w:t>
            </w:r>
            <w:r>
              <w:rPr>
                <w:b/>
              </w:rPr>
              <w:t>Формулы площади поверхностей цилиндра и конуса.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Формулы площади поверхностей цилиндра и конуса.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92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81. </w:t>
            </w:r>
            <w:r>
              <w:rPr>
                <w:b/>
              </w:rPr>
              <w:t>Формулы объема пирамиды и конуса.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>Формулы объема пирамиды и конуса. Формулы объема шара и площади сферы.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82. </w:t>
            </w:r>
            <w:r>
              <w:rPr>
                <w:b/>
              </w:rPr>
              <w:t>Подобие тел.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Подобие тел. Отношения площадей поверхностей и объемов подобных тел.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jc w:val="both"/>
            </w:pPr>
            <w:r>
              <w:rPr>
                <w:rFonts w:eastAsia="Calibri"/>
              </w:rPr>
              <w:t>Вычисление площадей и объемов.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6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t>Решение задач на нахождение объемов по интегральной формуле.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>Тема 4.5. Координаты и векторы.</w:t>
            </w:r>
          </w:p>
        </w:tc>
        <w:tc>
          <w:tcPr>
            <w:tcW w:w="8712" w:type="dxa"/>
            <w:gridSpan w:val="3"/>
          </w:tcPr>
          <w:p w:rsidR="00DD6DA0" w:rsidRDefault="00DD6DA0">
            <w:pPr>
              <w:jc w:val="both"/>
              <w:rPr>
                <w:b/>
              </w:rPr>
            </w:pP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135"/>
        </w:trPr>
        <w:tc>
          <w:tcPr>
            <w:tcW w:w="3165" w:type="dxa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t>12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83. </w:t>
            </w:r>
            <w:r>
              <w:rPr>
                <w:b/>
              </w:rPr>
              <w:t>Прямоугольная система координат в пространстве.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Прямоугольная (декартова) система координат в пространстве. Формула расстояния между двумя точками.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 w:val="restart"/>
          </w:tcPr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DD6DA0">
            <w:pPr>
              <w:jc w:val="center"/>
            </w:pPr>
          </w:p>
          <w:p w:rsidR="00DD6DA0" w:rsidRDefault="009D2272">
            <w:pPr>
              <w:jc w:val="center"/>
            </w:pPr>
            <w:r>
              <w:t>ОК.01</w:t>
            </w:r>
          </w:p>
          <w:p w:rsidR="00DD6DA0" w:rsidRDefault="009D2272">
            <w:pPr>
              <w:jc w:val="center"/>
            </w:pPr>
            <w:r>
              <w:t>ОК.02</w:t>
            </w:r>
          </w:p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84. </w:t>
            </w:r>
            <w:r>
              <w:rPr>
                <w:b/>
              </w:rPr>
              <w:t>Уравнения сферы, плоскости и прямой.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Уравнения сферы, плоскости и прямой.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93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85. </w:t>
            </w:r>
            <w:r>
              <w:rPr>
                <w:b/>
              </w:rPr>
              <w:t>Векторы.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 xml:space="preserve">Векторы. Модуль вектора. Равенство векторов. Сложение векторов.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292"/>
        </w:trPr>
        <w:tc>
          <w:tcPr>
            <w:tcW w:w="3165" w:type="dxa"/>
          </w:tcPr>
          <w:p w:rsidR="00DD6DA0" w:rsidRDefault="009D227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86. </w:t>
            </w:r>
            <w:r>
              <w:rPr>
                <w:b/>
              </w:rPr>
              <w:t>Умножение вектора на число.</w:t>
            </w:r>
          </w:p>
        </w:tc>
        <w:tc>
          <w:tcPr>
            <w:tcW w:w="8712" w:type="dxa"/>
            <w:gridSpan w:val="3"/>
          </w:tcPr>
          <w:p w:rsidR="00DD6DA0" w:rsidRDefault="009D2272">
            <w:r>
              <w:t>Умножение вектора на число. Разложение вектора по направлениям.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 xml:space="preserve">Тема 87. </w:t>
            </w:r>
            <w:r>
              <w:rPr>
                <w:b/>
              </w:rPr>
              <w:t>Угол между двумя векторами.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Угол между двумя векторами. Проекция вектора на ось. Координаты вектора. Скалярное произведение векторов.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30"/>
        </w:trPr>
        <w:tc>
          <w:tcPr>
            <w:tcW w:w="3165" w:type="dxa"/>
          </w:tcPr>
          <w:p w:rsidR="00DD6DA0" w:rsidRDefault="009D2272">
            <w:pPr>
              <w:rPr>
                <w:b/>
              </w:rPr>
            </w:pPr>
            <w:r>
              <w:rPr>
                <w:b/>
                <w:bCs/>
              </w:rPr>
              <w:t xml:space="preserve">Тема  88. </w:t>
            </w:r>
            <w:r>
              <w:rPr>
                <w:b/>
              </w:rPr>
              <w:t>Использование координат и векторов при решении математических и прикладных задач.</w:t>
            </w:r>
          </w:p>
        </w:tc>
        <w:tc>
          <w:tcPr>
            <w:tcW w:w="8712" w:type="dxa"/>
            <w:gridSpan w:val="3"/>
          </w:tcPr>
          <w:p w:rsidR="00DD6DA0" w:rsidRDefault="009D2272">
            <w:pPr>
              <w:shd w:val="clear" w:color="auto" w:fill="FFFFFF"/>
              <w:jc w:val="both"/>
              <w:rPr>
                <w:color w:val="000000"/>
              </w:rPr>
            </w:pPr>
            <w:r>
              <w:t>Использование координат и векторов при решении математических и прикладных задач.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 w:val="restart"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11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1.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Векторы. Действия с векторами. Декартова система координат в пространстве.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2.</w:t>
            </w:r>
          </w:p>
        </w:tc>
        <w:tc>
          <w:tcPr>
            <w:tcW w:w="8225" w:type="dxa"/>
            <w:gridSpan w:val="2"/>
          </w:tcPr>
          <w:p w:rsidR="00DD6DA0" w:rsidRDefault="009D2272">
            <w:r>
              <w:rPr>
                <w:rFonts w:eastAsia="Calibri"/>
              </w:rPr>
              <w:t xml:space="preserve">Уравнение окружности, сферы, плоскости.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3.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Расстояние между точками. Действия с векторами, заданными координатами.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4.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Скалярное произведение векторов. Векторное уравнение прямой и плоскости. 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487" w:type="dxa"/>
          </w:tcPr>
          <w:p w:rsidR="00DD6DA0" w:rsidRDefault="009D2272">
            <w:pPr>
              <w:jc w:val="right"/>
            </w:pPr>
            <w:r>
              <w:t>5.</w:t>
            </w:r>
          </w:p>
        </w:tc>
        <w:tc>
          <w:tcPr>
            <w:tcW w:w="8225" w:type="dxa"/>
            <w:gridSpan w:val="2"/>
          </w:tcPr>
          <w:p w:rsidR="00DD6DA0" w:rsidRDefault="009D2272">
            <w:pPr>
              <w:rPr>
                <w:rFonts w:eastAsia="Calibri"/>
              </w:rPr>
            </w:pPr>
            <w:r>
              <w:rPr>
                <w:rFonts w:eastAsia="Calibri"/>
              </w:rPr>
              <w:t>Использование векторов при доказательстве теорем стереометрии.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1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</w:pPr>
            <w:r>
              <w:rPr>
                <w:b/>
              </w:rPr>
              <w:t xml:space="preserve">Лабораторные работы </w:t>
            </w:r>
            <w:r>
              <w:rPr>
                <w:b/>
                <w:i/>
              </w:rPr>
              <w:t>(не предусмотрены)</w:t>
            </w:r>
          </w:p>
        </w:tc>
        <w:tc>
          <w:tcPr>
            <w:tcW w:w="1039" w:type="dxa"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Контрольная работа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</w:pPr>
            <w:r>
              <w:t>2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pPr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обучающихся</w:t>
            </w:r>
          </w:p>
        </w:tc>
        <w:tc>
          <w:tcPr>
            <w:tcW w:w="1039" w:type="dxa"/>
            <w:vMerge w:val="restart"/>
          </w:tcPr>
          <w:p w:rsidR="00DD6DA0" w:rsidRDefault="009D2272">
            <w:pPr>
              <w:jc w:val="center"/>
            </w:pPr>
            <w:r>
              <w:t>10</w:t>
            </w: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rPr>
          <w:trHeight w:val="979"/>
        </w:trPr>
        <w:tc>
          <w:tcPr>
            <w:tcW w:w="3165" w:type="dxa"/>
            <w:vMerge/>
          </w:tcPr>
          <w:p w:rsidR="00DD6DA0" w:rsidRDefault="00DD6DA0">
            <w:pPr>
              <w:jc w:val="both"/>
              <w:rPr>
                <w:b/>
                <w:bCs/>
              </w:rPr>
            </w:pPr>
          </w:p>
        </w:tc>
        <w:tc>
          <w:tcPr>
            <w:tcW w:w="8712" w:type="dxa"/>
            <w:gridSpan w:val="3"/>
          </w:tcPr>
          <w:p w:rsidR="00DD6DA0" w:rsidRDefault="009D2272">
            <w:r>
              <w:t>Составление презентации «Декартовы координаты на плоскости и в пространстве «Составление таблицы «Координаты и векторы» (формулы для решения задач)Решение задач по теме «Координаты и векторы».</w:t>
            </w:r>
          </w:p>
        </w:tc>
        <w:tc>
          <w:tcPr>
            <w:tcW w:w="1039" w:type="dxa"/>
            <w:vMerge/>
          </w:tcPr>
          <w:p w:rsidR="00DD6DA0" w:rsidRDefault="00DD6DA0">
            <w:pPr>
              <w:jc w:val="center"/>
            </w:pPr>
          </w:p>
        </w:tc>
        <w:tc>
          <w:tcPr>
            <w:tcW w:w="1872" w:type="dxa"/>
            <w:vMerge/>
            <w:shd w:val="clear" w:color="auto" w:fill="BFBFBF"/>
          </w:tcPr>
          <w:p w:rsidR="00DD6DA0" w:rsidRDefault="00DD6DA0">
            <w:pPr>
              <w:jc w:val="center"/>
            </w:pPr>
          </w:p>
        </w:tc>
      </w:tr>
      <w:tr w:rsidR="00DD6DA0">
        <w:tc>
          <w:tcPr>
            <w:tcW w:w="11877" w:type="dxa"/>
            <w:gridSpan w:val="4"/>
          </w:tcPr>
          <w:p w:rsidR="00DD6DA0" w:rsidRDefault="009D227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039" w:type="dxa"/>
          </w:tcPr>
          <w:p w:rsidR="00DD6DA0" w:rsidRDefault="009D2272">
            <w:pPr>
              <w:jc w:val="center"/>
              <w:rPr>
                <w:b/>
              </w:rPr>
            </w:pPr>
            <w:r>
              <w:rPr>
                <w:b/>
              </w:rPr>
              <w:t>427</w:t>
            </w:r>
          </w:p>
        </w:tc>
        <w:tc>
          <w:tcPr>
            <w:tcW w:w="1872" w:type="dxa"/>
            <w:vMerge/>
            <w:shd w:val="clear" w:color="auto" w:fill="C0C0C0"/>
          </w:tcPr>
          <w:p w:rsidR="00DD6DA0" w:rsidRDefault="00DD6DA0">
            <w:pPr>
              <w:jc w:val="center"/>
            </w:pPr>
          </w:p>
        </w:tc>
      </w:tr>
    </w:tbl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</w:p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</w:p>
    <w:p w:rsidR="00DD6DA0" w:rsidRDefault="00DD6D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</w:p>
    <w:p w:rsidR="00DD6DA0" w:rsidRDefault="00DD6D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sectPr w:rsidR="00DD6DA0">
          <w:type w:val="continuous"/>
          <w:pgSz w:w="16840" w:h="11907" w:orient="landscape"/>
          <w:pgMar w:top="851" w:right="851" w:bottom="0" w:left="1418" w:header="709" w:footer="709" w:gutter="0"/>
          <w:cols w:space="720"/>
        </w:sectPr>
      </w:pPr>
    </w:p>
    <w:p w:rsidR="00DD6DA0" w:rsidRDefault="00DD6DA0">
      <w:pPr>
        <w:spacing w:after="120" w:line="360" w:lineRule="auto"/>
        <w:rPr>
          <w:b/>
          <w:bCs/>
        </w:rPr>
      </w:pPr>
    </w:p>
    <w:p w:rsidR="00DD6DA0" w:rsidRDefault="009D2272">
      <w:pPr>
        <w:spacing w:after="120" w:line="360" w:lineRule="auto"/>
        <w:rPr>
          <w:b/>
          <w:bCs/>
        </w:rPr>
      </w:pPr>
      <w:r>
        <w:rPr>
          <w:b/>
          <w:bCs/>
        </w:rPr>
        <w:t>3. УСЛОВИЯ РЕАЛИЗАЦИИ ПРОГРАММЫ УЧЕБНОЙ ДИСЦИПЛИНЫ</w:t>
      </w:r>
    </w:p>
    <w:p w:rsidR="00DD6DA0" w:rsidRDefault="009D2272">
      <w:pPr>
        <w:suppressAutoHyphens/>
        <w:spacing w:after="120" w:line="360" w:lineRule="auto"/>
        <w:ind w:firstLine="709"/>
        <w:jc w:val="both"/>
        <w:rPr>
          <w:bCs/>
        </w:rPr>
      </w:pPr>
      <w:r>
        <w:rPr>
          <w:b/>
          <w:bCs/>
        </w:rPr>
        <w:t>3.1.</w:t>
      </w:r>
      <w:r>
        <w:rPr>
          <w:bCs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DD6DA0" w:rsidRDefault="009D2272">
      <w:pPr>
        <w:suppressAutoHyphens/>
        <w:spacing w:after="120" w:line="360" w:lineRule="auto"/>
        <w:ind w:firstLine="709"/>
        <w:jc w:val="both"/>
        <w:rPr>
          <w:bCs/>
        </w:rPr>
      </w:pPr>
      <w:r>
        <w:rPr>
          <w:bCs/>
        </w:rPr>
        <w:t>Учебный кабинет, оснащенный оборудованием,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</w:rPr>
        <w:t>посредством которого участники образовательного процесса могут просматривать визуальную информацию по математике, создавать презентации, видеоматериалы, иные документы.</w:t>
      </w:r>
    </w:p>
    <w:p w:rsidR="00DD6DA0" w:rsidRDefault="009D2272">
      <w:pPr>
        <w:suppressAutoHyphens/>
        <w:spacing w:after="120" w:line="360" w:lineRule="auto"/>
        <w:ind w:firstLine="709"/>
        <w:jc w:val="both"/>
        <w:rPr>
          <w:bCs/>
        </w:rPr>
      </w:pPr>
      <w:r>
        <w:rPr>
          <w:bCs/>
        </w:rPr>
        <w:t xml:space="preserve"> рабочие места преподавателя и обучающихся (столы, стулья), </w:t>
      </w:r>
    </w:p>
    <w:p w:rsidR="00DD6DA0" w:rsidRDefault="009D2272">
      <w:pPr>
        <w:suppressAutoHyphens/>
        <w:spacing w:after="120" w:line="360" w:lineRule="auto"/>
        <w:ind w:firstLine="709"/>
        <w:jc w:val="both"/>
        <w:rPr>
          <w:bCs/>
        </w:rPr>
      </w:pPr>
      <w:r>
        <w:rPr>
          <w:bCs/>
        </w:rPr>
        <w:t>технические средства обучения: доска, проектор или интерактивная доска.</w:t>
      </w:r>
    </w:p>
    <w:p w:rsidR="00DD6DA0" w:rsidRDefault="009D2272">
      <w:pPr>
        <w:suppressAutoHyphens/>
        <w:spacing w:after="120" w:line="360" w:lineRule="auto"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DD6DA0" w:rsidRDefault="009D2272">
      <w:pPr>
        <w:suppressAutoHyphens/>
        <w:spacing w:after="120" w:line="360" w:lineRule="auto"/>
        <w:ind w:firstLine="709"/>
        <w:jc w:val="both"/>
        <w:rPr>
          <w:bCs/>
        </w:rPr>
      </w:pPr>
      <w:r>
        <w:rPr>
          <w:bCs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DD6DA0" w:rsidRDefault="009D2272">
      <w:pPr>
        <w:spacing w:before="100" w:beforeAutospacing="1" w:after="100" w:afterAutospacing="1"/>
        <w:rPr>
          <w:color w:val="000000"/>
        </w:rPr>
      </w:pPr>
      <w:r>
        <w:rPr>
          <w:b/>
          <w:bCs/>
          <w:i/>
          <w:iCs/>
          <w:color w:val="000000"/>
          <w:u w:val="single"/>
        </w:rPr>
        <w:t>Основные источники:</w:t>
      </w:r>
    </w:p>
    <w:p w:rsidR="00DD6DA0" w:rsidRDefault="009D2272">
      <w:r>
        <w:t>1.Алимов Ш.А. и др. Математика: алгебра и начала математического анализа, геометрия. 2.Алгебра и начала математического анализа (базовый и углубленный уровни).10—11 классы. — М., 2014.</w:t>
      </w:r>
    </w:p>
    <w:p w:rsidR="00DD6DA0" w:rsidRDefault="009D2272">
      <w:r>
        <w:t>3.Атанасян Л.С., Бутузов В. Ф., Кадомцев С.Б. и др. Математика: алгебра и начала математического анализа. Геометрия. Геометрия (базовый и углубленный уровни). 10—11 классы. — М., 2014.</w:t>
      </w:r>
    </w:p>
    <w:p w:rsidR="00DD6DA0" w:rsidRDefault="009D2272">
      <w:r>
        <w:t>4.Башмаков М.И. Математика: учебник для студ. учреждений сред.проф. образования. — М., 2014.</w:t>
      </w:r>
    </w:p>
    <w:p w:rsidR="00DD6DA0" w:rsidRDefault="009D2272">
      <w:r>
        <w:t>5.Башмаков М.И. Математика. Сборник задач профильной направленности: учеб.пособие для студ. учреждений сред. проф. образования. — М., 2014.</w:t>
      </w:r>
    </w:p>
    <w:p w:rsidR="00DD6DA0" w:rsidRDefault="009D2272">
      <w:r>
        <w:t>6.Башмаков М.И. Математика. Задачник: учеб.пособие для студ. учреждений сред. проф. образования. — М., 2014.</w:t>
      </w:r>
    </w:p>
    <w:p w:rsidR="00DD6DA0" w:rsidRDefault="009D2272">
      <w:r>
        <w:t>7.Башмаков М.И. Математика. Электронный учеб. -метод. комплекс для студ. учреждений сред. проф. образования. — М., 2015.</w:t>
      </w:r>
    </w:p>
    <w:p w:rsidR="00DD6DA0" w:rsidRDefault="009D2272">
      <w:pPr>
        <w:spacing w:before="100" w:beforeAutospacing="1" w:after="100" w:afterAutospacing="1"/>
        <w:rPr>
          <w:color w:val="000000"/>
        </w:rPr>
      </w:pPr>
      <w:r>
        <w:rPr>
          <w:b/>
          <w:bCs/>
          <w:i/>
          <w:iCs/>
          <w:color w:val="000000"/>
          <w:u w:val="single"/>
        </w:rPr>
        <w:t>Дополнительные источники</w:t>
      </w:r>
    </w:p>
    <w:p w:rsidR="00DD6DA0" w:rsidRDefault="009D2272">
      <w:r>
        <w:t>1.Башмаков М.И. Математика (базовый уровень). 10 класс. — М., 2014.</w:t>
      </w:r>
    </w:p>
    <w:p w:rsidR="00DD6DA0" w:rsidRDefault="009D2272">
      <w:r>
        <w:t>2.Башмаков М.И. Математика (базовый уровень). 11 класс. — М., 2014.</w:t>
      </w:r>
    </w:p>
    <w:p w:rsidR="00DD6DA0" w:rsidRDefault="009D2272">
      <w:r>
        <w:t>3.Башмаков М.И. Алгебра и начала анализа, геометрия. 10 класс. — М., 2013.</w:t>
      </w:r>
    </w:p>
    <w:p w:rsidR="00DD6DA0" w:rsidRDefault="009D2272">
      <w:r>
        <w:t>4.Башмаков М.И. Математика (базовый уровень). 10 класс. Сборник задач: учеб.пособие. — М., 2012.</w:t>
      </w:r>
    </w:p>
    <w:p w:rsidR="00DD6DA0" w:rsidRDefault="009D2272">
      <w:r>
        <w:t xml:space="preserve">5.Башмаков М.И. Математика (базовый уровень). 11 класс. </w:t>
      </w:r>
    </w:p>
    <w:p w:rsidR="00DD6DA0" w:rsidRDefault="009D2272">
      <w:r>
        <w:t xml:space="preserve">6.Сборник задач: учеб.пособие. — М., 2012. Гусев В.А., Григорьев С.Г., Иволгина С.В. </w:t>
      </w:r>
    </w:p>
    <w:p w:rsidR="00DD6DA0" w:rsidRDefault="009D2272">
      <w:r>
        <w:t>7.Математика для профессий и специальностей социально-экономического профиля: учебник для студ. учреждений сред.проф. образования. — М., 2014.</w:t>
      </w:r>
    </w:p>
    <w:p w:rsidR="00DD6DA0" w:rsidRDefault="009D2272">
      <w:r>
        <w:t>8.Колягин Ю.М., Ткачева М.В, Федорова Н.Е. и др. Математика: алгебра и начала математического анализа.</w:t>
      </w:r>
    </w:p>
    <w:p w:rsidR="00DD6DA0" w:rsidRDefault="00DD6DA0"/>
    <w:p w:rsidR="00DD6DA0" w:rsidRDefault="00DD6DA0"/>
    <w:p w:rsidR="00DD6DA0" w:rsidRDefault="009D2272">
      <w:r>
        <w:t>9.Алгебра и начала математического анализа. 10 - 11класс / под ред. А. Н. Колмогоров. — М., 2014.</w:t>
      </w:r>
    </w:p>
    <w:p w:rsidR="00DD6DA0" w:rsidRDefault="009D2272">
      <w:r>
        <w:t>10.Колягин Ю.М., Ткачева М.В., Федорова Н.Е. и др. Математика: алгебра и начала математического анализа.</w:t>
      </w:r>
    </w:p>
    <w:p w:rsidR="00DD6DA0" w:rsidRDefault="009D2272">
      <w:r>
        <w:t>11. Алгебра и начала математического анализа (базовый и углубленный уровни). 11 класс / под ред. А. Б. Жижченко. — М., 2014.</w:t>
      </w:r>
    </w:p>
    <w:p w:rsidR="00DD6DA0" w:rsidRDefault="00DD6DA0"/>
    <w:p w:rsidR="00DD6DA0" w:rsidRDefault="00DD6DA0"/>
    <w:p w:rsidR="00DD6DA0" w:rsidRDefault="009D2272">
      <w:pPr>
        <w:rPr>
          <w:i/>
          <w:color w:val="000000"/>
          <w:u w:val="single"/>
        </w:rPr>
      </w:pPr>
      <w:r>
        <w:rPr>
          <w:b/>
          <w:bCs/>
          <w:i/>
          <w:color w:val="000000"/>
          <w:u w:val="single"/>
        </w:rPr>
        <w:t>Интернет-ресурсы</w:t>
      </w:r>
    </w:p>
    <w:p w:rsidR="00DD6DA0" w:rsidRDefault="00DD6DA0">
      <w:pPr>
        <w:rPr>
          <w:color w:val="000000"/>
        </w:rPr>
      </w:pPr>
    </w:p>
    <w:p w:rsidR="00DD6DA0" w:rsidRDefault="009D2272">
      <w:r>
        <w:t>www. fcior. edu. ru (Информационные, тренировочные и контрольные материалы).</w:t>
      </w:r>
    </w:p>
    <w:p w:rsidR="00DD6DA0" w:rsidRDefault="009D2272">
      <w:r>
        <w:t>www. school-collection.edu.ru (Единая коллекции цифровых образовательных ресурсов). Учебное издание</w:t>
      </w:r>
    </w:p>
    <w:p w:rsidR="00DD6DA0" w:rsidRDefault="009D2272">
      <w:r>
        <w:rPr>
          <w:lang w:val="en-US"/>
        </w:rPr>
        <w:t>Exponenta</w:t>
      </w:r>
      <w:r>
        <w:t>.</w:t>
      </w:r>
      <w:r>
        <w:rPr>
          <w:lang w:val="en-US"/>
        </w:rPr>
        <w:t>ruhttp</w:t>
      </w:r>
      <w:r>
        <w:t>;//</w:t>
      </w:r>
      <w:r>
        <w:rPr>
          <w:lang w:val="en-US"/>
        </w:rPr>
        <w:t>www</w:t>
      </w:r>
      <w:r>
        <w:t>.</w:t>
      </w:r>
      <w:r>
        <w:rPr>
          <w:lang w:val="en-US"/>
        </w:rPr>
        <w:t>exponenta</w:t>
      </w:r>
      <w:r>
        <w:t>.</w:t>
      </w:r>
      <w:r>
        <w:rPr>
          <w:lang w:val="en-US"/>
        </w:rPr>
        <w:t>ru </w:t>
      </w:r>
      <w:r>
        <w:t>Компания</w:t>
      </w:r>
      <w:r>
        <w:rPr>
          <w:lang w:val="en-US"/>
        </w:rPr>
        <w:t>Softlint</w:t>
      </w:r>
      <w:r>
        <w:t>.</w:t>
      </w:r>
      <w:r>
        <w:rPr>
          <w:lang w:val="en-US"/>
        </w:rPr>
        <w:t> </w:t>
      </w:r>
      <w:r>
        <w:t>Образовательный математический сайт. Материалы для студентов: задачи с решениями, справочник по математике, электронные консультации.</w:t>
      </w:r>
    </w:p>
    <w:p w:rsidR="00DD6DA0" w:rsidRDefault="009D2272">
      <w:r>
        <w:t>Газета «Математика» Издательского дома «Первое сентября»</w:t>
      </w:r>
    </w:p>
    <w:p w:rsidR="00DD6DA0" w:rsidRDefault="007D1A97">
      <w:hyperlink r:id="rId10" w:history="1">
        <w:r w:rsidR="009D2272">
          <w:rPr>
            <w:rStyle w:val="ae"/>
          </w:rPr>
          <w:t>http://mat.1septemr.ru</w:t>
        </w:r>
      </w:hyperlink>
    </w:p>
    <w:p w:rsidR="00DD6DA0" w:rsidRDefault="009D2272">
      <w:r>
        <w:t>Allmath:ru – вся математика в одном местеhtto://www.allmath.ru</w:t>
      </w:r>
    </w:p>
    <w:p w:rsidR="00DD6DA0" w:rsidRDefault="009D2272">
      <w:r>
        <w:t>EgWorld:Мир математических уравнений</w:t>
      </w:r>
      <w:hyperlink r:id="rId11" w:history="1">
        <w:r>
          <w:rPr>
            <w:rStyle w:val="ae"/>
          </w:rPr>
          <w:t>http://egwjrld.ipmnet.ru</w:t>
        </w:r>
      </w:hyperlink>
    </w:p>
    <w:p w:rsidR="00DD6DA0" w:rsidRDefault="009D2272">
      <w:r>
        <w:t>ЕГЭ по математике: подготовка к тестированию</w:t>
      </w:r>
      <w:hyperlink r:id="rId12" w:history="1">
        <w:r>
          <w:rPr>
            <w:rStyle w:val="ae"/>
          </w:rPr>
          <w:t>http://</w:t>
        </w:r>
      </w:hyperlink>
      <w:hyperlink r:id="rId13" w:history="1">
        <w:r>
          <w:rPr>
            <w:rStyle w:val="ae"/>
          </w:rPr>
          <w:t>www.</w:t>
        </w:r>
      </w:hyperlink>
      <w:hyperlink r:id="rId14" w:history="1">
        <w:r>
          <w:rPr>
            <w:rStyle w:val="ae"/>
          </w:rPr>
          <w:t>yztest.ru</w:t>
        </w:r>
      </w:hyperlink>
    </w:p>
    <w:p w:rsidR="00DD6DA0" w:rsidRDefault="009D2272">
      <w:r>
        <w:t>Занимательная математика — школьникам (олимпиады, игры, конкурсы по математике) </w:t>
      </w:r>
      <w:hyperlink r:id="rId15" w:history="1">
        <w:r>
          <w:rPr>
            <w:rStyle w:val="ae"/>
          </w:rPr>
          <w:t>http://</w:t>
        </w:r>
      </w:hyperlink>
      <w:hyperlink r:id="rId16" w:history="1">
        <w:r>
          <w:rPr>
            <w:rStyle w:val="ae"/>
          </w:rPr>
          <w:t>www.</w:t>
        </w:r>
      </w:hyperlink>
      <w:hyperlink r:id="rId17" w:history="1">
        <w:r>
          <w:rPr>
            <w:rStyle w:val="ae"/>
          </w:rPr>
          <w:t>maht-on-line.com</w:t>
        </w:r>
      </w:hyperlink>
    </w:p>
    <w:p w:rsidR="00DD6DA0" w:rsidRDefault="009D2272">
      <w:r>
        <w:t>Математика в помощь школьнику и студенту (тесты по математике online)</w:t>
      </w:r>
    </w:p>
    <w:p w:rsidR="00DD6DA0" w:rsidRDefault="007D1A97">
      <w:hyperlink r:id="rId18" w:history="1">
        <w:r w:rsidR="009D2272">
          <w:rPr>
            <w:rStyle w:val="ae"/>
          </w:rPr>
          <w:t>p://</w:t>
        </w:r>
      </w:hyperlink>
      <w:hyperlink r:id="rId19" w:history="1">
        <w:r w:rsidR="009D2272">
          <w:rPr>
            <w:rStyle w:val="ae"/>
          </w:rPr>
          <w:t>www.</w:t>
        </w:r>
      </w:hyperlink>
      <w:hyperlink r:id="rId20" w:history="1">
        <w:r w:rsidR="009D2272">
          <w:rPr>
            <w:rStyle w:val="ae"/>
          </w:rPr>
          <w:t>mathtest.ru</w:t>
        </w:r>
      </w:hyperlink>
    </w:p>
    <w:p w:rsidR="00DD6DA0" w:rsidRDefault="009D2272">
      <w:r>
        <w:t>Математика для поступающих в вузы</w:t>
      </w:r>
      <w:hyperlink r:id="rId21" w:history="1">
        <w:r>
          <w:rPr>
            <w:rStyle w:val="ae"/>
          </w:rPr>
          <w:t>http://</w:t>
        </w:r>
      </w:hyperlink>
      <w:hyperlink r:id="rId22" w:history="1">
        <w:r>
          <w:rPr>
            <w:rStyle w:val="ae"/>
          </w:rPr>
          <w:t>www.</w:t>
        </w:r>
      </w:hyperlink>
      <w:hyperlink r:id="rId23" w:history="1">
        <w:r>
          <w:rPr>
            <w:rStyle w:val="ae"/>
          </w:rPr>
          <w:t>matematika.agava.ru</w:t>
        </w:r>
      </w:hyperlink>
    </w:p>
    <w:p w:rsidR="00DD6DA0" w:rsidRDefault="009D2272">
      <w:r>
        <w:t>Математика: Консультационный центр преподавателей и выпускников МГУ</w:t>
      </w:r>
    </w:p>
    <w:p w:rsidR="00DD6DA0" w:rsidRDefault="007D1A97">
      <w:pPr>
        <w:rPr>
          <w:rStyle w:val="ae"/>
        </w:rPr>
      </w:pPr>
      <w:hyperlink r:id="rId24" w:history="1">
        <w:r w:rsidR="009D2272">
          <w:rPr>
            <w:rStyle w:val="ae"/>
          </w:rPr>
          <w:t>http://school.msu.ru</w:t>
        </w:r>
      </w:hyperlink>
    </w:p>
    <w:p w:rsidR="00DD6DA0" w:rsidRDefault="00DD6DA0">
      <w:pPr>
        <w:rPr>
          <w:sz w:val="28"/>
          <w:szCs w:val="28"/>
        </w:rPr>
      </w:pPr>
    </w:p>
    <w:p w:rsidR="00DD6DA0" w:rsidRDefault="00DD6DA0">
      <w:pPr>
        <w:rPr>
          <w:sz w:val="28"/>
          <w:szCs w:val="28"/>
        </w:rPr>
      </w:pPr>
    </w:p>
    <w:p w:rsidR="00DD6DA0" w:rsidRDefault="009D2272">
      <w:pPr>
        <w:spacing w:after="120" w:line="360" w:lineRule="auto"/>
        <w:ind w:firstLine="709"/>
        <w:contextualSpacing/>
        <w:jc w:val="both"/>
        <w:rPr>
          <w:bCs/>
        </w:rPr>
      </w:pPr>
      <w:r>
        <w:rPr>
          <w:b/>
          <w:bCs/>
        </w:rPr>
        <w:t>3.3. Дополнительные источники</w:t>
      </w:r>
    </w:p>
    <w:p w:rsidR="00DD6DA0" w:rsidRDefault="009D2272">
      <w:pPr>
        <w:numPr>
          <w:ilvl w:val="0"/>
          <w:numId w:val="25"/>
        </w:numPr>
        <w:spacing w:after="120" w:line="360" w:lineRule="auto"/>
        <w:ind w:left="0" w:firstLine="709"/>
        <w:contextualSpacing/>
        <w:jc w:val="both"/>
      </w:pPr>
      <w:r>
        <w:t>Информационно-поисковые системы</w:t>
      </w:r>
    </w:p>
    <w:p w:rsidR="00DD6DA0" w:rsidRDefault="009D2272">
      <w:pPr>
        <w:numPr>
          <w:ilvl w:val="0"/>
          <w:numId w:val="25"/>
        </w:numPr>
        <w:spacing w:after="120" w:line="360" w:lineRule="auto"/>
        <w:ind w:left="0" w:firstLine="709"/>
        <w:contextualSpacing/>
        <w:jc w:val="both"/>
      </w:pPr>
      <w:r>
        <w:t>Сетевые технологии обработки и передачи информации</w:t>
      </w:r>
    </w:p>
    <w:p w:rsidR="00DD6DA0" w:rsidRDefault="009D2272">
      <w:pPr>
        <w:numPr>
          <w:ilvl w:val="0"/>
          <w:numId w:val="25"/>
        </w:numPr>
        <w:spacing w:after="120" w:line="360" w:lineRule="auto"/>
        <w:ind w:left="0" w:firstLine="709"/>
        <w:contextualSpacing/>
        <w:jc w:val="both"/>
      </w:pPr>
      <w:r>
        <w:t xml:space="preserve"> Методические рекомендации по выполнению практических работ.</w:t>
      </w:r>
    </w:p>
    <w:p w:rsidR="00DD6DA0" w:rsidRDefault="009D2272">
      <w:pPr>
        <w:numPr>
          <w:ilvl w:val="0"/>
          <w:numId w:val="25"/>
        </w:numPr>
        <w:spacing w:after="120" w:line="360" w:lineRule="auto"/>
        <w:ind w:left="0" w:firstLine="709"/>
        <w:contextualSpacing/>
        <w:jc w:val="both"/>
      </w:pPr>
      <w:r>
        <w:t xml:space="preserve"> Методические рекомендации по выполнению самостоятельных работ</w:t>
      </w: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DD6DA0">
      <w:pPr>
        <w:spacing w:line="360" w:lineRule="auto"/>
        <w:jc w:val="center"/>
        <w:rPr>
          <w:b/>
        </w:rPr>
      </w:pPr>
    </w:p>
    <w:p w:rsidR="00DD6DA0" w:rsidRDefault="009D2272">
      <w:pPr>
        <w:spacing w:line="360" w:lineRule="auto"/>
        <w:jc w:val="center"/>
        <w:rPr>
          <w:b/>
        </w:rPr>
      </w:pPr>
      <w:r>
        <w:rPr>
          <w:b/>
        </w:rPr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3279"/>
        <w:gridCol w:w="2804"/>
      </w:tblGrid>
      <w:tr w:rsidR="00DD6D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A0" w:rsidRDefault="009D227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A0" w:rsidRDefault="009D227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A0" w:rsidRDefault="009D2272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оценки</w:t>
            </w:r>
          </w:p>
        </w:tc>
      </w:tr>
      <w:tr w:rsidR="00DD6DA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A0" w:rsidRDefault="009D2272">
            <w:pPr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Знания:</w:t>
            </w:r>
          </w:p>
        </w:tc>
      </w:tr>
      <w:tr w:rsidR="00DD6D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DA0" w:rsidRDefault="009D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понятия математики, позволяющие описывать и изучать разные процессы и явления; </w:t>
            </w:r>
            <w:r>
              <w:rPr>
                <w:color w:val="000000"/>
              </w:rPr>
              <w:t>понимание возможности аксиоматического построения математических теорий.</w:t>
            </w:r>
          </w:p>
          <w:p w:rsidR="00DD6DA0" w:rsidRDefault="00DD6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DA0" w:rsidRDefault="009D2272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знания основных понятий математики, позволяющих изучать разные процессы и явления построения математических теорий.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  <w:tr w:rsidR="00DD6D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>
              <w:rPr>
                <w:color w:val="000000"/>
              </w:rPr>
              <w:t>ладение методами доказательств и алгоритмов решения, умение их применять, проводить доказательные рассуждения в ходе решения задач.</w:t>
            </w:r>
          </w:p>
          <w:p w:rsidR="00DD6DA0" w:rsidRDefault="00DD6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DA0" w:rsidRDefault="009D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Обосновывает выбор необходимого состава </w:t>
            </w:r>
            <w:r>
              <w:rPr>
                <w:color w:val="000000"/>
              </w:rPr>
              <w:t>проводить доказательные рассуждения в ходе решения задач.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  <w:tr w:rsidR="00DD6D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Умение характеризовать поведение функций, использование полученных знаний для описания и анализа реальных зависимостей.</w:t>
            </w:r>
          </w:p>
          <w:p w:rsidR="00DD6DA0" w:rsidRDefault="00DD6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Демонстрирует знания разных методов поведения функций, для описания и анализа реальных зависимостей.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  <w:tr w:rsidR="00DD6D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rPr>
                <w:color w:val="000000"/>
              </w:rPr>
            </w:pPr>
            <w:r>
              <w:rPr>
                <w:color w:val="000000"/>
              </w:rPr>
              <w:t>Применение изученных свойств геометрических фигур и формул, для решения геометрических задач и задач с практическим содержанием.</w:t>
            </w:r>
          </w:p>
          <w:p w:rsidR="00DD6DA0" w:rsidRDefault="00DD6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rPr>
                <w:lang w:eastAsia="en-US"/>
              </w:rPr>
            </w:pPr>
            <w:r>
              <w:rPr>
                <w:lang w:eastAsia="en-US"/>
              </w:rPr>
              <w:t>Обосновывает выбор</w:t>
            </w:r>
            <w:r>
              <w:rPr>
                <w:color w:val="000000"/>
              </w:rPr>
              <w:t xml:space="preserve"> изученных свойств геометрических фигур, для решения задач с практическим содержанием.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  <w:tr w:rsidR="00DD6DA0"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DA0" w:rsidRDefault="009D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Умения:</w:t>
            </w:r>
          </w:p>
        </w:tc>
      </w:tr>
      <w:tr w:rsidR="00DD6D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jc w:val="both"/>
            </w:pPr>
            <w:r>
              <w:t xml:space="preserve"> Выбирать способы решения задач профессиональной деятельности применительно к различным контекстам.</w:t>
            </w:r>
          </w:p>
          <w:p w:rsidR="00DD6DA0" w:rsidRDefault="00DD6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rPr>
                <w:bCs/>
                <w:lang w:eastAsia="en-US"/>
              </w:rPr>
            </w:pPr>
            <w:r>
              <w:rPr>
                <w:color w:val="000000"/>
              </w:rPr>
              <w:lastRenderedPageBreak/>
              <w:t>Использовать при решении стереометрических задач планиметрические факты и методы.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Экспертная оценка по результатам выполнения практических заданий и </w:t>
            </w:r>
            <w:r>
              <w:rPr>
                <w:bCs/>
                <w:lang w:eastAsia="en-US"/>
              </w:rPr>
              <w:lastRenderedPageBreak/>
              <w:t>самостоятельной работы обучающихся.</w:t>
            </w:r>
          </w:p>
        </w:tc>
      </w:tr>
      <w:tr w:rsidR="00DD6DA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contextualSpacing/>
            </w:pPr>
            <w:r>
              <w:lastRenderedPageBreak/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DD6DA0" w:rsidRDefault="00DD6D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Находить стандартные решения задач, применяя основные свойства и методы разделов математики.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DA0" w:rsidRDefault="009D2272">
            <w:pPr>
              <w:spacing w:line="360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Экспертная оценка по результатам выполнения практических заданий и самостоятельной работы обучающихся.</w:t>
            </w:r>
          </w:p>
        </w:tc>
      </w:tr>
    </w:tbl>
    <w:p w:rsidR="00DD6DA0" w:rsidRDefault="00DD6DA0">
      <w:pPr>
        <w:rPr>
          <w:b/>
          <w:bCs/>
          <w:color w:val="000000"/>
          <w:spacing w:val="-10"/>
        </w:rPr>
      </w:pPr>
    </w:p>
    <w:p w:rsidR="00DD6DA0" w:rsidRDefault="00DD6DA0"/>
    <w:sectPr w:rsidR="00DD6DA0">
      <w:type w:val="continuous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A97" w:rsidRDefault="007D1A97">
      <w:r>
        <w:separator/>
      </w:r>
    </w:p>
  </w:endnote>
  <w:endnote w:type="continuationSeparator" w:id="0">
    <w:p w:rsidR="007D1A97" w:rsidRDefault="007D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altName w:val="Franklin Gothic Medium"/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altName w:val="Arial Narrow"/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altName w:val="Courier New CYR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786" w:rsidRDefault="005C4786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C4786" w:rsidRDefault="005C478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4786" w:rsidRDefault="005C4786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A97" w:rsidRDefault="007D1A97">
      <w:r>
        <w:separator/>
      </w:r>
    </w:p>
  </w:footnote>
  <w:footnote w:type="continuationSeparator" w:id="0">
    <w:p w:rsidR="007D1A97" w:rsidRDefault="007D1A97">
      <w:r>
        <w:continuationSeparator/>
      </w:r>
    </w:p>
  </w:footnote>
  <w:footnote w:id="1">
    <w:p w:rsidR="005C4786" w:rsidRDefault="005C4786" w:rsidP="005C4786">
      <w:pPr>
        <w:pStyle w:val="a5"/>
      </w:pPr>
    </w:p>
  </w:footnote>
  <w:footnote w:id="2">
    <w:p w:rsidR="005C4786" w:rsidRDefault="005C4786" w:rsidP="005C4786">
      <w:pPr>
        <w:pStyle w:val="a5"/>
      </w:pPr>
    </w:p>
  </w:footnote>
  <w:footnote w:id="3">
    <w:p w:rsidR="005C4786" w:rsidRDefault="005C4786">
      <w:pPr>
        <w:pStyle w:val="a5"/>
      </w:pPr>
      <w:r>
        <w:rPr>
          <w:rStyle w:val="a7"/>
          <w:rFonts w:eastAsia="SimSun"/>
        </w:rPr>
        <w:footnoteRef/>
      </w:r>
      <w:r>
        <w:t xml:space="preserve"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56240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000002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hybridMultilevel"/>
    <w:tmpl w:val="D02A8E5E"/>
    <w:lvl w:ilvl="0" w:tplc="126E8DB4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3" w15:restartNumberingAfterBreak="0">
    <w:nsid w:val="00000004"/>
    <w:multiLevelType w:val="hybridMultilevel"/>
    <w:tmpl w:val="FF7A83E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0000005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9C607FA0"/>
    <w:lvl w:ilvl="0" w:tplc="E3BC3B8C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left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404"/>
        </w:tabs>
        <w:ind w:left="6404" w:hanging="180"/>
      </w:pPr>
    </w:lvl>
  </w:abstractNum>
  <w:abstractNum w:abstractNumId="6" w15:restartNumberingAfterBreak="0">
    <w:nsid w:val="00000007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00000009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2AF43F9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000000B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left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660"/>
        </w:tabs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000000C"/>
    <w:multiLevelType w:val="hybridMultilevel"/>
    <w:tmpl w:val="E95851B6"/>
    <w:lvl w:ilvl="0" w:tplc="4BF0C7C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000000D"/>
    <w:multiLevelType w:val="multilevel"/>
    <w:tmpl w:val="E3F00B1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000000E"/>
    <w:multiLevelType w:val="hybridMultilevel"/>
    <w:tmpl w:val="D9F675FE"/>
    <w:lvl w:ilvl="0" w:tplc="8E6E8F4E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left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left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0000011"/>
    <w:multiLevelType w:val="hybridMultilevel"/>
    <w:tmpl w:val="54C0DE04"/>
    <w:lvl w:ilvl="0" w:tplc="A38A57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0000012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left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660"/>
        </w:tabs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00000013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0000015"/>
    <w:multiLevelType w:val="hybridMultilevel"/>
    <w:tmpl w:val="D6B469A6"/>
    <w:lvl w:ilvl="0" w:tplc="0419000F">
      <w:start w:val="1"/>
      <w:numFmt w:val="decimal"/>
      <w:lvlText w:val="%1."/>
      <w:lvlJc w:val="left"/>
      <w:pPr>
        <w:ind w:left="2001" w:hanging="360"/>
      </w:pPr>
    </w:lvl>
    <w:lvl w:ilvl="1" w:tplc="04190019">
      <w:start w:val="1"/>
      <w:numFmt w:val="lowerLetter"/>
      <w:lvlText w:val="%2."/>
      <w:lvlJc w:val="left"/>
      <w:pPr>
        <w:ind w:left="2721" w:hanging="360"/>
      </w:pPr>
    </w:lvl>
    <w:lvl w:ilvl="2" w:tplc="0419001B">
      <w:start w:val="1"/>
      <w:numFmt w:val="lowerRoman"/>
      <w:lvlText w:val="%3."/>
      <w:lvlJc w:val="right"/>
      <w:pPr>
        <w:ind w:left="3441" w:hanging="180"/>
      </w:pPr>
    </w:lvl>
    <w:lvl w:ilvl="3" w:tplc="0419000F">
      <w:start w:val="1"/>
      <w:numFmt w:val="decimal"/>
      <w:lvlText w:val="%4."/>
      <w:lvlJc w:val="left"/>
      <w:pPr>
        <w:ind w:left="4161" w:hanging="360"/>
      </w:pPr>
    </w:lvl>
    <w:lvl w:ilvl="4" w:tplc="04190019">
      <w:start w:val="1"/>
      <w:numFmt w:val="lowerLetter"/>
      <w:lvlText w:val="%5."/>
      <w:lvlJc w:val="left"/>
      <w:pPr>
        <w:ind w:left="4881" w:hanging="360"/>
      </w:pPr>
    </w:lvl>
    <w:lvl w:ilvl="5" w:tplc="0419001B">
      <w:start w:val="1"/>
      <w:numFmt w:val="lowerRoman"/>
      <w:lvlText w:val="%6."/>
      <w:lvlJc w:val="right"/>
      <w:pPr>
        <w:ind w:left="5601" w:hanging="180"/>
      </w:pPr>
    </w:lvl>
    <w:lvl w:ilvl="6" w:tplc="0419000F">
      <w:start w:val="1"/>
      <w:numFmt w:val="decimal"/>
      <w:lvlText w:val="%7."/>
      <w:lvlJc w:val="left"/>
      <w:pPr>
        <w:ind w:left="6321" w:hanging="360"/>
      </w:pPr>
    </w:lvl>
    <w:lvl w:ilvl="7" w:tplc="04190019">
      <w:start w:val="1"/>
      <w:numFmt w:val="lowerLetter"/>
      <w:lvlText w:val="%8."/>
      <w:lvlJc w:val="left"/>
      <w:pPr>
        <w:ind w:left="7041" w:hanging="360"/>
      </w:pPr>
    </w:lvl>
    <w:lvl w:ilvl="8" w:tplc="0419001B">
      <w:start w:val="1"/>
      <w:numFmt w:val="lowerRoman"/>
      <w:lvlText w:val="%9."/>
      <w:lvlJc w:val="right"/>
      <w:pPr>
        <w:ind w:left="7761" w:hanging="180"/>
      </w:pPr>
    </w:lvl>
  </w:abstractNum>
  <w:abstractNum w:abstractNumId="21" w15:restartNumberingAfterBreak="0">
    <w:nsid w:val="00000016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00000017"/>
    <w:multiLevelType w:val="hybridMultilevel"/>
    <w:tmpl w:val="F82E81D2"/>
    <w:lvl w:ilvl="0" w:tplc="A38A57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00000018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8702A94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F6CEF"/>
    <w:multiLevelType w:val="hybridMultilevel"/>
    <w:tmpl w:val="9EB27B46"/>
    <w:lvl w:ilvl="0" w:tplc="A91297C4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EBB3B75"/>
    <w:multiLevelType w:val="hybridMultilevel"/>
    <w:tmpl w:val="A740D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46050"/>
    <w:multiLevelType w:val="hybridMultilevel"/>
    <w:tmpl w:val="7834FF5E"/>
    <w:lvl w:ilvl="0" w:tplc="3B688C4A">
      <w:start w:val="1"/>
      <w:numFmt w:val="decimal"/>
      <w:lvlText w:val="%1."/>
      <w:lvlJc w:val="left"/>
      <w:pPr>
        <w:ind w:left="644" w:hanging="360"/>
      </w:pPr>
      <w:rPr>
        <w:rFonts w:ascii="Franklin Gothic Medium" w:hAnsi="Franklin Gothic Medium" w:cs="Franklin Gothic Medium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1"/>
  </w:num>
  <w:num w:numId="3">
    <w:abstractNumId w:val="7"/>
  </w:num>
  <w:num w:numId="4">
    <w:abstractNumId w:val="4"/>
  </w:num>
  <w:num w:numId="5">
    <w:abstractNumId w:val="17"/>
  </w:num>
  <w:num w:numId="6">
    <w:abstractNumId w:val="10"/>
  </w:num>
  <w:num w:numId="7">
    <w:abstractNumId w:val="14"/>
  </w:num>
  <w:num w:numId="8">
    <w:abstractNumId w:val="15"/>
  </w:num>
  <w:num w:numId="9">
    <w:abstractNumId w:val="1"/>
  </w:num>
  <w:num w:numId="10">
    <w:abstractNumId w:val="23"/>
  </w:num>
  <w:num w:numId="11">
    <w:abstractNumId w:val="6"/>
  </w:num>
  <w:num w:numId="12">
    <w:abstractNumId w:val="18"/>
  </w:num>
  <w:num w:numId="13">
    <w:abstractNumId w:val="8"/>
  </w:num>
  <w:num w:numId="14">
    <w:abstractNumId w:val="19"/>
  </w:num>
  <w:num w:numId="15">
    <w:abstractNumId w:val="24"/>
  </w:num>
  <w:num w:numId="16">
    <w:abstractNumId w:val="9"/>
  </w:num>
  <w:num w:numId="17">
    <w:abstractNumId w:val="0"/>
  </w:num>
  <w:num w:numId="18">
    <w:abstractNumId w:val="3"/>
  </w:num>
  <w:num w:numId="19">
    <w:abstractNumId w:val="12"/>
  </w:num>
  <w:num w:numId="20">
    <w:abstractNumId w:val="13"/>
  </w:num>
  <w:num w:numId="21">
    <w:abstractNumId w:val="5"/>
  </w:num>
  <w:num w:numId="22">
    <w:abstractNumId w:val="2"/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5"/>
  </w:num>
  <w:num w:numId="27">
    <w:abstractNumId w:val="26"/>
  </w:num>
  <w:num w:numId="28">
    <w:abstractNumId w:val="27"/>
  </w:num>
  <w:num w:numId="29">
    <w:abstractNumId w:val="29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A0"/>
    <w:rsid w:val="002174A3"/>
    <w:rsid w:val="004547DA"/>
    <w:rsid w:val="005C4786"/>
    <w:rsid w:val="00711572"/>
    <w:rsid w:val="007D1A97"/>
    <w:rsid w:val="00841006"/>
    <w:rsid w:val="008B2DCE"/>
    <w:rsid w:val="009D2272"/>
    <w:rsid w:val="00DD6DA0"/>
    <w:rsid w:val="00E96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77130"/>
  <w15:docId w15:val="{4880B09F-CD43-468A-B7E4-7B5B5BA6D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0"/>
    <w:next w:val="a0"/>
    <w:link w:val="20"/>
    <w:uiPriority w:val="99"/>
    <w:qFormat/>
    <w:pPr>
      <w:keepNext/>
      <w:keepLines/>
      <w:spacing w:before="200"/>
      <w:outlineLvl w:val="1"/>
    </w:pPr>
    <w:rPr>
      <w:rFonts w:ascii="Cambria" w:eastAsia="SimSun" w:hAnsi="Cambria" w:cs="SimSun"/>
      <w:b/>
      <w:bCs/>
      <w:color w:val="4F81BD"/>
      <w:sz w:val="26"/>
      <w:szCs w:val="26"/>
    </w:rPr>
  </w:style>
  <w:style w:type="paragraph" w:styleId="3">
    <w:name w:val="heading 3"/>
    <w:basedOn w:val="a0"/>
    <w:next w:val="a0"/>
    <w:link w:val="30"/>
    <w:uiPriority w:val="99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0"/>
    <w:next w:val="a0"/>
    <w:link w:val="50"/>
    <w:uiPriority w:val="99"/>
    <w:qFormat/>
    <w:pPr>
      <w:keepNext/>
      <w:keepLines/>
      <w:spacing w:before="200"/>
      <w:outlineLvl w:val="4"/>
    </w:pPr>
    <w:rPr>
      <w:rFonts w:ascii="Cambria" w:eastAsia="SimSun" w:hAnsi="Cambria" w:cs="SimSun"/>
      <w:color w:val="243F60"/>
    </w:rPr>
  </w:style>
  <w:style w:type="paragraph" w:styleId="8">
    <w:name w:val="heading 8"/>
    <w:basedOn w:val="a0"/>
    <w:next w:val="a0"/>
    <w:link w:val="80"/>
    <w:uiPriority w:val="99"/>
    <w:qFormat/>
    <w:pPr>
      <w:keepNext/>
      <w:keepLines/>
      <w:spacing w:before="200"/>
      <w:outlineLvl w:val="7"/>
    </w:pPr>
    <w:rPr>
      <w:rFonts w:ascii="Cambria" w:eastAsia="SimSun" w:hAnsi="Cambria" w:cs="SimSun"/>
      <w:color w:val="404040"/>
      <w:sz w:val="20"/>
      <w:szCs w:val="20"/>
    </w:rPr>
  </w:style>
  <w:style w:type="paragraph" w:styleId="9">
    <w:name w:val="heading 9"/>
    <w:basedOn w:val="a0"/>
    <w:next w:val="a0"/>
    <w:link w:val="90"/>
    <w:qFormat/>
    <w:pPr>
      <w:tabs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9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1"/>
    <w:link w:val="3"/>
    <w:uiPriority w:val="99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Pr>
      <w:rFonts w:ascii="Cambria" w:eastAsia="SimSun" w:hAnsi="Cambria" w:cs="SimSun"/>
      <w:color w:val="243F60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rPr>
      <w:rFonts w:ascii="Cambria" w:eastAsia="SimSun" w:hAnsi="Cambria" w:cs="SimSun"/>
      <w:color w:val="404040"/>
    </w:rPr>
  </w:style>
  <w:style w:type="paragraph" w:styleId="a4">
    <w:name w:val="Normal (Web)"/>
    <w:basedOn w:val="a0"/>
    <w:uiPriority w:val="99"/>
    <w:pPr>
      <w:spacing w:before="100" w:beforeAutospacing="1" w:after="100" w:afterAutospacing="1"/>
    </w:pPr>
  </w:style>
  <w:style w:type="paragraph" w:styleId="21">
    <w:name w:val="List 2"/>
    <w:basedOn w:val="a0"/>
    <w:uiPriority w:val="99"/>
    <w:pPr>
      <w:ind w:left="566" w:hanging="283"/>
    </w:pPr>
  </w:style>
  <w:style w:type="paragraph" w:styleId="22">
    <w:name w:val="Body Text Indent 2"/>
    <w:basedOn w:val="a0"/>
    <w:link w:val="23"/>
    <w:uiPriority w:val="9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0"/>
    <w:link w:val="a6"/>
    <w:qFormat/>
    <w:rPr>
      <w:sz w:val="20"/>
      <w:szCs w:val="20"/>
    </w:rPr>
  </w:style>
  <w:style w:type="character" w:customStyle="1" w:styleId="a6">
    <w:name w:val="Текст сноски Знак"/>
    <w:basedOn w:val="a1"/>
    <w:link w:val="a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1"/>
    <w:rPr>
      <w:vertAlign w:val="superscript"/>
    </w:rPr>
  </w:style>
  <w:style w:type="paragraph" w:styleId="24">
    <w:name w:val="Body Text 2"/>
    <w:basedOn w:val="a0"/>
    <w:link w:val="25"/>
    <w:uiPriority w:val="9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0"/>
    <w:link w:val="a9"/>
    <w:uiPriority w:val="99"/>
    <w:pPr>
      <w:spacing w:after="120"/>
    </w:pPr>
  </w:style>
  <w:style w:type="character" w:customStyle="1" w:styleId="a9">
    <w:name w:val="Основной текст Знак"/>
    <w:basedOn w:val="a1"/>
    <w:link w:val="a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0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footer"/>
    <w:basedOn w:val="a0"/>
    <w:link w:val="ab"/>
    <w:uiPriority w:val="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1"/>
  </w:style>
  <w:style w:type="table" w:styleId="ad">
    <w:name w:val="Table Grid"/>
    <w:basedOn w:val="a2"/>
    <w:uiPriority w:val="3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2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e">
    <w:name w:val="Hyperlink"/>
    <w:basedOn w:val="a1"/>
    <w:uiPriority w:val="99"/>
    <w:rPr>
      <w:rFonts w:ascii="Arial Narrow" w:hAnsi="Arial Narrow" w:hint="default"/>
      <w:i/>
      <w:iCs/>
      <w:color w:val="1C4A27"/>
      <w:u w:val="none"/>
      <w:effect w:val="none"/>
    </w:rPr>
  </w:style>
  <w:style w:type="character" w:styleId="af">
    <w:name w:val="Strong"/>
    <w:basedOn w:val="a1"/>
    <w:uiPriority w:val="99"/>
    <w:qFormat/>
    <w:rPr>
      <w:b/>
      <w:bCs/>
    </w:rPr>
  </w:style>
  <w:style w:type="paragraph" w:customStyle="1" w:styleId="rteleft">
    <w:name w:val="rteleft"/>
    <w:basedOn w:val="a0"/>
    <w:uiPriority w:val="99"/>
    <w:pPr>
      <w:spacing w:before="96" w:after="192"/>
    </w:pPr>
  </w:style>
  <w:style w:type="paragraph" w:styleId="af0">
    <w:name w:val="List Paragraph"/>
    <w:basedOn w:val="a0"/>
    <w:uiPriority w:val="99"/>
    <w:qFormat/>
    <w:pPr>
      <w:ind w:left="720"/>
      <w:contextualSpacing/>
    </w:pPr>
  </w:style>
  <w:style w:type="paragraph" w:styleId="af1">
    <w:name w:val="endnote text"/>
    <w:basedOn w:val="a0"/>
    <w:link w:val="af2"/>
    <w:uiPriority w:val="99"/>
    <w:rPr>
      <w:sz w:val="20"/>
      <w:szCs w:val="20"/>
    </w:rPr>
  </w:style>
  <w:style w:type="character" w:customStyle="1" w:styleId="af2">
    <w:name w:val="Текст концевой сноски Знак"/>
    <w:basedOn w:val="a1"/>
    <w:link w:val="af1"/>
    <w:uiPriority w:val="99"/>
    <w:rPr>
      <w:rFonts w:ascii="Times New Roman" w:eastAsia="Times New Roman" w:hAnsi="Times New Roman"/>
    </w:rPr>
  </w:style>
  <w:style w:type="character" w:styleId="af3">
    <w:name w:val="endnote reference"/>
    <w:basedOn w:val="a1"/>
    <w:uiPriority w:val="99"/>
    <w:rPr>
      <w:vertAlign w:val="superscript"/>
    </w:rPr>
  </w:style>
  <w:style w:type="paragraph" w:styleId="af4">
    <w:name w:val="Balloon Text"/>
    <w:basedOn w:val="a0"/>
    <w:link w:val="af5"/>
    <w:uiPriority w:val="9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rPr>
      <w:rFonts w:ascii="Tahoma" w:eastAsia="Times New Roman" w:hAnsi="Tahoma" w:cs="Tahoma"/>
      <w:sz w:val="16"/>
      <w:szCs w:val="16"/>
    </w:rPr>
  </w:style>
  <w:style w:type="character" w:styleId="af6">
    <w:name w:val="annotation reference"/>
    <w:basedOn w:val="a1"/>
    <w:uiPriority w:val="99"/>
    <w:rPr>
      <w:sz w:val="16"/>
      <w:szCs w:val="16"/>
    </w:rPr>
  </w:style>
  <w:style w:type="paragraph" w:styleId="af7">
    <w:name w:val="annotation text"/>
    <w:basedOn w:val="a0"/>
    <w:link w:val="af8"/>
    <w:uiPriority w:val="99"/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rPr>
      <w:rFonts w:ascii="Times New Roman" w:eastAsia="Times New Roman" w:hAnsi="Times New Roman"/>
    </w:rPr>
  </w:style>
  <w:style w:type="paragraph" w:styleId="af9">
    <w:name w:val="annotation subject"/>
    <w:basedOn w:val="af7"/>
    <w:next w:val="af7"/>
    <w:link w:val="afa"/>
    <w:uiPriority w:val="99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Pr>
      <w:rFonts w:ascii="Times New Roman" w:eastAsia="Times New Roman" w:hAnsi="Times New Roman"/>
      <w:b/>
      <w:bCs/>
    </w:rPr>
  </w:style>
  <w:style w:type="paragraph" w:styleId="afb">
    <w:name w:val="header"/>
    <w:basedOn w:val="a0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1"/>
    <w:link w:val="afb"/>
    <w:uiPriority w:val="99"/>
    <w:rPr>
      <w:rFonts w:ascii="Times New Roman" w:eastAsia="Times New Roman" w:hAnsi="Times New Roman"/>
      <w:sz w:val="24"/>
      <w:szCs w:val="24"/>
    </w:rPr>
  </w:style>
  <w:style w:type="character" w:styleId="afd">
    <w:name w:val="Emphasis"/>
    <w:basedOn w:val="a1"/>
    <w:uiPriority w:val="99"/>
    <w:qFormat/>
    <w:rPr>
      <w:i/>
      <w:iCs/>
    </w:rPr>
  </w:style>
  <w:style w:type="character" w:customStyle="1" w:styleId="ts201">
    <w:name w:val="ts201"/>
    <w:basedOn w:val="a1"/>
    <w:uiPriority w:val="99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1"/>
    <w:uiPriority w:val="99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1"/>
    <w:uiPriority w:val="99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1"/>
    <w:uiPriority w:val="99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1"/>
    <w:uiPriority w:val="99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1"/>
    <w:uiPriority w:val="99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1"/>
    <w:uiPriority w:val="99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1"/>
    <w:uiPriority w:val="99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1"/>
    <w:uiPriority w:val="99"/>
    <w:rPr>
      <w:i/>
      <w:iCs/>
    </w:rPr>
  </w:style>
  <w:style w:type="paragraph" w:styleId="afe">
    <w:name w:val="Body Text Indent"/>
    <w:basedOn w:val="a0"/>
    <w:link w:val="aff"/>
    <w:uiPriority w:val="99"/>
    <w:pPr>
      <w:spacing w:after="120"/>
      <w:ind w:left="283"/>
    </w:pPr>
  </w:style>
  <w:style w:type="character" w:customStyle="1" w:styleId="aff">
    <w:name w:val="Основной текст с отступом Знак"/>
    <w:basedOn w:val="a1"/>
    <w:link w:val="afe"/>
    <w:uiPriority w:val="99"/>
    <w:rPr>
      <w:rFonts w:ascii="Times New Roman" w:eastAsia="Times New Roman" w:hAnsi="Times New Roman"/>
      <w:sz w:val="24"/>
      <w:szCs w:val="24"/>
    </w:rPr>
  </w:style>
  <w:style w:type="paragraph" w:styleId="aff0">
    <w:name w:val="Subtitle"/>
    <w:basedOn w:val="a0"/>
    <w:next w:val="a8"/>
    <w:link w:val="aff1"/>
    <w:uiPriority w:val="99"/>
    <w:qFormat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f1">
    <w:name w:val="Подзаголовок Знак"/>
    <w:basedOn w:val="a1"/>
    <w:link w:val="aff0"/>
    <w:uiPriority w:val="99"/>
    <w:rPr>
      <w:rFonts w:ascii="Times New Roman" w:eastAsia="Times New Roman" w:hAnsi="Times New Roman"/>
      <w:b/>
      <w:sz w:val="24"/>
      <w:lang w:eastAsia="ar-SA"/>
    </w:rPr>
  </w:style>
  <w:style w:type="table" w:customStyle="1" w:styleId="12">
    <w:name w:val="Сетка таблицы1"/>
    <w:basedOn w:val="a2"/>
    <w:next w:val="a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1">
    <w:name w:val="Font Style41"/>
    <w:uiPriority w:val="99"/>
    <w:rPr>
      <w:rFonts w:ascii="Arial" w:hAnsi="Arial" w:cs="Arial" w:hint="default"/>
      <w:spacing w:val="-10"/>
      <w:sz w:val="34"/>
      <w:szCs w:val="34"/>
    </w:rPr>
  </w:style>
  <w:style w:type="character" w:customStyle="1" w:styleId="110">
    <w:name w:val="Основной текст (11)_"/>
    <w:link w:val="111"/>
    <w:uiPriority w:val="99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112">
    <w:name w:val="Основной текст (11)"/>
    <w:basedOn w:val="110"/>
    <w:uiPriority w:val="99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117">
    <w:name w:val="Основной текст (11)7"/>
    <w:basedOn w:val="110"/>
    <w:uiPriority w:val="99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paragraph" w:customStyle="1" w:styleId="111">
    <w:name w:val="Основной текст (11)1"/>
    <w:basedOn w:val="a0"/>
    <w:link w:val="110"/>
    <w:uiPriority w:val="99"/>
    <w:pPr>
      <w:shd w:val="clear" w:color="auto" w:fill="FFFFFF"/>
      <w:spacing w:line="230" w:lineRule="exact"/>
      <w:jc w:val="both"/>
    </w:pPr>
    <w:rPr>
      <w:rFonts w:ascii="Bookman Old Style" w:eastAsia="Calibri" w:hAnsi="Bookman Old Style" w:cs="Bookman Old Style"/>
      <w:b/>
      <w:bCs/>
      <w:i/>
      <w:iCs/>
      <w:sz w:val="19"/>
      <w:szCs w:val="19"/>
    </w:rPr>
  </w:style>
  <w:style w:type="paragraph" w:customStyle="1" w:styleId="aff2">
    <w:basedOn w:val="a0"/>
    <w:next w:val="aff3"/>
    <w:link w:val="aff4"/>
    <w:qFormat/>
    <w:pPr>
      <w:jc w:val="center"/>
    </w:pPr>
    <w:rPr>
      <w:rFonts w:ascii="Calibri" w:eastAsia="Calibri" w:hAnsi="Calibri"/>
      <w:sz w:val="28"/>
      <w:szCs w:val="20"/>
    </w:rPr>
  </w:style>
  <w:style w:type="character" w:customStyle="1" w:styleId="aff4">
    <w:name w:val="Название Знак"/>
    <w:link w:val="aff2"/>
    <w:rPr>
      <w:sz w:val="28"/>
    </w:rPr>
  </w:style>
  <w:style w:type="character" w:customStyle="1" w:styleId="31">
    <w:name w:val="Заголовок №3_"/>
    <w:link w:val="310"/>
    <w:rPr>
      <w:rFonts w:ascii="Franklin Gothic Medium" w:eastAsia="Franklin Gothic Medium" w:hAnsi="Franklin Gothic Medium" w:cs="Franklin Gothic Medium"/>
      <w:sz w:val="28"/>
      <w:szCs w:val="28"/>
      <w:shd w:val="clear" w:color="auto" w:fill="FFFFFF"/>
    </w:rPr>
  </w:style>
  <w:style w:type="character" w:customStyle="1" w:styleId="32">
    <w:name w:val="Заголовок №3"/>
    <w:uiPriority w:val="99"/>
    <w:rPr>
      <w:rFonts w:ascii="Franklin Gothic Medium" w:eastAsia="Franklin Gothic Medium" w:hAnsi="Franklin Gothic Medium" w:cs="Franklin Gothic Medium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310">
    <w:name w:val="Заголовок №31"/>
    <w:basedOn w:val="a0"/>
    <w:link w:val="31"/>
    <w:pPr>
      <w:widowControl w:val="0"/>
      <w:shd w:val="clear" w:color="auto" w:fill="FFFFFF"/>
      <w:spacing w:before="540" w:after="300" w:line="0" w:lineRule="atLeast"/>
      <w:jc w:val="center"/>
      <w:outlineLvl w:val="2"/>
    </w:pPr>
    <w:rPr>
      <w:rFonts w:ascii="Franklin Gothic Medium" w:eastAsia="Franklin Gothic Medium" w:hAnsi="Franklin Gothic Medium" w:cs="Franklin Gothic Medium"/>
      <w:sz w:val="28"/>
      <w:szCs w:val="28"/>
    </w:rPr>
  </w:style>
  <w:style w:type="paragraph" w:styleId="aff3">
    <w:name w:val="Title"/>
    <w:basedOn w:val="a0"/>
    <w:next w:val="a0"/>
    <w:link w:val="aff5"/>
    <w:uiPriority w:val="10"/>
    <w:qFormat/>
    <w:pPr>
      <w:contextualSpacing/>
    </w:pPr>
    <w:rPr>
      <w:rFonts w:ascii="Cambria" w:eastAsia="SimSun" w:hAnsi="Cambria" w:cs="SimSun"/>
      <w:spacing w:val="-10"/>
      <w:kern w:val="28"/>
      <w:sz w:val="56"/>
      <w:szCs w:val="56"/>
    </w:rPr>
  </w:style>
  <w:style w:type="character" w:customStyle="1" w:styleId="aff5">
    <w:name w:val="Заголовок Знак"/>
    <w:basedOn w:val="a1"/>
    <w:link w:val="aff3"/>
    <w:uiPriority w:val="10"/>
    <w:rPr>
      <w:rFonts w:ascii="Cambria" w:eastAsia="SimSun" w:hAnsi="Cambria" w:cs="SimSun"/>
      <w:spacing w:val="-10"/>
      <w:kern w:val="28"/>
      <w:sz w:val="56"/>
      <w:szCs w:val="56"/>
    </w:rPr>
  </w:style>
  <w:style w:type="paragraph" w:styleId="aff6">
    <w:name w:val="No Spacing"/>
    <w:uiPriority w:val="1"/>
    <w:qFormat/>
    <w:rPr>
      <w:rFonts w:cs="SimSun"/>
      <w:sz w:val="22"/>
      <w:szCs w:val="22"/>
      <w:lang w:eastAsia="en-US"/>
    </w:rPr>
  </w:style>
  <w:style w:type="character" w:customStyle="1" w:styleId="90">
    <w:name w:val="Заголовок 9 Знак"/>
    <w:basedOn w:val="a1"/>
    <w:link w:val="9"/>
    <w:rPr>
      <w:rFonts w:ascii="Arial" w:eastAsia="Times New Roman" w:hAnsi="Arial"/>
      <w:b/>
      <w:i/>
      <w:sz w:val="18"/>
    </w:rPr>
  </w:style>
  <w:style w:type="character" w:customStyle="1" w:styleId="13">
    <w:name w:val="Заголовок №1_"/>
    <w:link w:val="113"/>
    <w:uiPriority w:val="99"/>
    <w:locked/>
    <w:rsid w:val="009D2272"/>
    <w:rPr>
      <w:rFonts w:ascii="Franklin Gothic Medium" w:hAnsi="Franklin Gothic Medium" w:cs="Franklin Gothic Medium"/>
      <w:sz w:val="36"/>
      <w:szCs w:val="36"/>
      <w:shd w:val="clear" w:color="auto" w:fill="FFFFFF"/>
    </w:rPr>
  </w:style>
  <w:style w:type="character" w:customStyle="1" w:styleId="4">
    <w:name w:val="Заголовок №4"/>
    <w:basedOn w:val="a1"/>
    <w:uiPriority w:val="99"/>
    <w:rsid w:val="009D2272"/>
    <w:rPr>
      <w:rFonts w:ascii="Franklin Gothic Medium" w:hAnsi="Franklin Gothic Medium" w:cs="Franklin Gothic Medium"/>
      <w:sz w:val="28"/>
      <w:szCs w:val="28"/>
      <w:u w:val="none"/>
    </w:rPr>
  </w:style>
  <w:style w:type="paragraph" w:customStyle="1" w:styleId="113">
    <w:name w:val="Заголовок №11"/>
    <w:basedOn w:val="a0"/>
    <w:link w:val="13"/>
    <w:uiPriority w:val="99"/>
    <w:rsid w:val="009D2272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eastAsia="Calibri" w:hAnsi="Franklin Gothic Medium" w:cs="Franklin Gothic Medium"/>
      <w:sz w:val="36"/>
      <w:szCs w:val="36"/>
    </w:rPr>
  </w:style>
  <w:style w:type="paragraph" w:customStyle="1" w:styleId="a">
    <w:name w:val="Перечисление"/>
    <w:uiPriority w:val="99"/>
    <w:qFormat/>
    <w:rsid w:val="005C4786"/>
    <w:pPr>
      <w:numPr>
        <w:numId w:val="26"/>
      </w:numPr>
      <w:tabs>
        <w:tab w:val="num" w:pos="360"/>
      </w:tabs>
      <w:spacing w:after="60"/>
      <w:ind w:left="0" w:firstLine="0"/>
      <w:jc w:val="both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nfourok.ru/go.html?href=http%3A%2F%2Fwww.yztest.ru%2F" TargetMode="External"/><Relationship Id="rId18" Type="http://schemas.openxmlformats.org/officeDocument/2006/relationships/hyperlink" Target="http://infourok.ru/go.html?href=http%3A%2F%2Fwww.mathtest.ru%2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infourok.ru/go.html?href=http%3A%2F%2Fwww.matematika.agava.ru%2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www.yztest.ru%2F" TargetMode="External"/><Relationship Id="rId17" Type="http://schemas.openxmlformats.org/officeDocument/2006/relationships/hyperlink" Target="http://infourok.ru/go.html?href=http%3A%2F%2Fwww.maht-on-line.com%2F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infourok.ru/go.html?href=http%3A%2F%2Fwww.maht-on-line.com%2F" TargetMode="External"/><Relationship Id="rId20" Type="http://schemas.openxmlformats.org/officeDocument/2006/relationships/hyperlink" Target="http://infourok.ru/go.html?href=http%3A%2F%2Fwww.mathtest.ru%2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egwjrld.ipmnet.ru%2F" TargetMode="External"/><Relationship Id="rId24" Type="http://schemas.openxmlformats.org/officeDocument/2006/relationships/hyperlink" Target="http://infourok.ru/go.html?href=http%3A%2F%2Fschool.msu.ru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www.maht-on-line.com%2F" TargetMode="External"/><Relationship Id="rId23" Type="http://schemas.openxmlformats.org/officeDocument/2006/relationships/hyperlink" Target="http://infourok.ru/go.html?href=http%3A%2F%2Fwww.matematika.agava.ru%2F" TargetMode="External"/><Relationship Id="rId10" Type="http://schemas.openxmlformats.org/officeDocument/2006/relationships/hyperlink" Target="http://infourok.ru/go.html?href=http%3A%2F%2Fmat.matematiks%2Fru" TargetMode="External"/><Relationship Id="rId19" Type="http://schemas.openxmlformats.org/officeDocument/2006/relationships/hyperlink" Target="http://infourok.ru/go.html?href=http%3A%2F%2Fwww.mathtest.ru%2F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infourok.ru/go.html?href=http%3A%2F%2Fwww.yztest.ru%2F" TargetMode="External"/><Relationship Id="rId22" Type="http://schemas.openxmlformats.org/officeDocument/2006/relationships/hyperlink" Target="http://infourok.ru/go.html?href=http%3A%2F%2Fwww.matematika.agava.ru%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5FE1D-4DA1-468E-B53D-DE5F4E1D4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6401</Words>
  <Characters>36489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42805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1</cp:lastModifiedBy>
  <cp:revision>6</cp:revision>
  <cp:lastPrinted>2017-07-05T13:11:00Z</cp:lastPrinted>
  <dcterms:created xsi:type="dcterms:W3CDTF">2021-12-16T07:21:00Z</dcterms:created>
  <dcterms:modified xsi:type="dcterms:W3CDTF">2022-03-16T08:37:00Z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6ba41a9ed0d3425ca4653f707abbba3c</vt:lpwstr>
  </property>
</Properties>
</file>